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ptos" w:eastAsia="Aptos" w:hAnsi="Aptos" w:cs="Aptos"/>
          <w:sz w:val="20"/>
          <w:szCs w:val="20"/>
        </w:rPr>
        <w:id w:val="-1913392569"/>
        <w:docPartObj>
          <w:docPartGallery w:val="Cover Pages"/>
          <w:docPartUnique/>
        </w:docPartObj>
      </w:sdtPr>
      <w:sdtEndPr/>
      <w:sdtContent>
        <w:p w14:paraId="204E12B8" w14:textId="5D9843B8" w:rsidR="006B57A2" w:rsidRDefault="006B57A2" w:rsidP="35247027">
          <w:pPr>
            <w:spacing w:after="0" w:afterAutospacing="1"/>
            <w:rPr>
              <w:rFonts w:ascii="Aptos" w:eastAsia="Aptos" w:hAnsi="Aptos" w:cs="Aptos"/>
            </w:rPr>
          </w:pPr>
        </w:p>
        <w:p w14:paraId="1390790F" w14:textId="51999004" w:rsidR="002D6DA9" w:rsidRDefault="00405CA4" w:rsidP="35247027">
          <w:pPr>
            <w:rPr>
              <w:rFonts w:ascii="Aptos" w:eastAsia="Aptos" w:hAnsi="Aptos" w:cs="Aptos"/>
            </w:rPr>
          </w:pPr>
          <w:r>
            <w:rPr>
              <w:noProof/>
            </w:rPr>
            <mc:AlternateContent>
              <mc:Choice Requires="wps">
                <w:drawing>
                  <wp:anchor distT="0" distB="0" distL="182880" distR="182880" simplePos="0" relativeHeight="251658241" behindDoc="0" locked="0" layoutInCell="1" allowOverlap="1" wp14:anchorId="0BE7424B" wp14:editId="41E6E254">
                    <wp:simplePos x="0" y="0"/>
                    <mc:AlternateContent>
                      <mc:Choice Requires="wp14">
                        <wp:positionH relativeFrom="margin">
                          <wp14:pctPosHOffset>7700</wp14:pctPosHOffset>
                        </wp:positionH>
                      </mc:Choice>
                      <mc:Fallback>
                        <wp:positionH relativeFrom="page">
                          <wp:posOffset>1343025</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Tekstvak 32"/>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9BD80B" w14:textId="48CCD5EE" w:rsidR="00405CA4" w:rsidRPr="00462912" w:rsidRDefault="003B40E4">
                                <w:pPr>
                                  <w:pStyle w:val="Geenafstand"/>
                                  <w:spacing w:before="40" w:after="560" w:line="216" w:lineRule="auto"/>
                                  <w:rPr>
                                    <w:rFonts w:asciiTheme="majorHAnsi" w:hAnsiTheme="majorHAnsi" w:cstheme="majorHAnsi"/>
                                    <w:color w:val="4F81BD" w:themeColor="accent1"/>
                                    <w:sz w:val="56"/>
                                    <w:szCs w:val="56"/>
                                  </w:rPr>
                                </w:pPr>
                                <w:sdt>
                                  <w:sdtPr>
                                    <w:rPr>
                                      <w:rFonts w:asciiTheme="majorHAnsi" w:hAnsiTheme="majorHAnsi" w:cstheme="majorHAnsi"/>
                                      <w:color w:val="4F81BD" w:themeColor="accent1"/>
                                      <w:sz w:val="56"/>
                                      <w:szCs w:val="56"/>
                                    </w:rPr>
                                    <w:alias w:val="Titel"/>
                                    <w:tag w:val=""/>
                                    <w:id w:val="151731938"/>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E22106" w:rsidRPr="00462912">
                                      <w:rPr>
                                        <w:rFonts w:asciiTheme="majorHAnsi" w:hAnsiTheme="majorHAnsi" w:cstheme="majorHAnsi"/>
                                        <w:color w:val="4F81BD" w:themeColor="accent1"/>
                                        <w:sz w:val="56"/>
                                        <w:szCs w:val="56"/>
                                      </w:rPr>
                                      <w:t>Schoolondersteuningsprofiel</w:t>
                                    </w:r>
                                    <w:proofErr w:type="spellEnd"/>
                                  </w:sdtContent>
                                </w:sdt>
                              </w:p>
                              <w:sdt>
                                <w:sdtPr>
                                  <w:rPr>
                                    <w:rFonts w:asciiTheme="majorHAnsi" w:hAnsiTheme="majorHAnsi" w:cstheme="majorHAnsi"/>
                                    <w:caps/>
                                    <w:color w:val="215868" w:themeColor="accent5" w:themeShade="80"/>
                                    <w:sz w:val="56"/>
                                    <w:szCs w:val="56"/>
                                  </w:rPr>
                                  <w:alias w:val="Ondertitel"/>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39BBD212" w14:textId="534041DD" w:rsidR="00405CA4" w:rsidRPr="00462912" w:rsidRDefault="00E22106" w:rsidP="0032247B">
                                    <w:pPr>
                                      <w:pStyle w:val="Geenafstand"/>
                                      <w:spacing w:before="40" w:after="40"/>
                                      <w:jc w:val="center"/>
                                      <w:rPr>
                                        <w:rFonts w:asciiTheme="majorHAnsi" w:hAnsiTheme="majorHAnsi" w:cstheme="majorHAnsi"/>
                                        <w:caps/>
                                        <w:color w:val="215868" w:themeColor="accent5" w:themeShade="80"/>
                                        <w:sz w:val="56"/>
                                        <w:szCs w:val="56"/>
                                      </w:rPr>
                                    </w:pPr>
                                    <w:r w:rsidRPr="00462912">
                                      <w:rPr>
                                        <w:rFonts w:asciiTheme="majorHAnsi" w:hAnsiTheme="majorHAnsi" w:cstheme="majorHAnsi"/>
                                        <w:caps/>
                                        <w:color w:val="215868" w:themeColor="accent5" w:themeShade="80"/>
                                        <w:sz w:val="56"/>
                                        <w:szCs w:val="56"/>
                                      </w:rPr>
                                      <w:t>sop</w:t>
                                    </w:r>
                                  </w:p>
                                </w:sdtContent>
                              </w:sdt>
                              <w:sdt>
                                <w:sdtPr>
                                  <w:rPr>
                                    <w:rFonts w:asciiTheme="majorHAnsi" w:hAnsiTheme="majorHAnsi" w:cstheme="majorHAnsi"/>
                                    <w:caps/>
                                    <w:color w:val="4BACC6" w:themeColor="accent5"/>
                                    <w:sz w:val="56"/>
                                    <w:szCs w:val="56"/>
                                  </w:rPr>
                                  <w:alias w:val="Auteu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7576DF97" w14:textId="0F7F75F0" w:rsidR="00405CA4" w:rsidRPr="00462912" w:rsidRDefault="00C5048E" w:rsidP="0032247B">
                                    <w:pPr>
                                      <w:pStyle w:val="Geenafstand"/>
                                      <w:spacing w:before="80" w:after="40"/>
                                      <w:jc w:val="center"/>
                                      <w:rPr>
                                        <w:rFonts w:asciiTheme="majorHAnsi" w:hAnsiTheme="majorHAnsi" w:cstheme="majorHAnsi"/>
                                        <w:caps/>
                                        <w:color w:val="4BACC6" w:themeColor="accent5"/>
                                        <w:sz w:val="56"/>
                                        <w:szCs w:val="56"/>
                                      </w:rPr>
                                    </w:pPr>
                                    <w:r w:rsidRPr="00462912">
                                      <w:rPr>
                                        <w:rFonts w:asciiTheme="majorHAnsi" w:hAnsiTheme="majorHAnsi" w:cstheme="majorHAnsi"/>
                                        <w:caps/>
                                        <w:color w:val="4BACC6" w:themeColor="accent5"/>
                                        <w:sz w:val="56"/>
                                        <w:szCs w:val="56"/>
                                      </w:rPr>
                                      <w:t>202</w:t>
                                    </w:r>
                                    <w:r w:rsidR="004D22DA">
                                      <w:rPr>
                                        <w:rFonts w:asciiTheme="majorHAnsi" w:hAnsiTheme="majorHAnsi" w:cstheme="majorHAnsi"/>
                                        <w:caps/>
                                        <w:color w:val="4BACC6" w:themeColor="accent5"/>
                                        <w:sz w:val="56"/>
                                        <w:szCs w:val="56"/>
                                      </w:rPr>
                                      <w:t>4</w:t>
                                    </w:r>
                                    <w:r w:rsidR="00B57585" w:rsidRPr="00462912">
                                      <w:rPr>
                                        <w:rFonts w:asciiTheme="majorHAnsi" w:hAnsiTheme="majorHAnsi" w:cstheme="majorHAnsi"/>
                                        <w:caps/>
                                        <w:color w:val="4BACC6" w:themeColor="accent5"/>
                                        <w:sz w:val="56"/>
                                        <w:szCs w:val="56"/>
                                      </w:rPr>
                                      <w:t>-202</w:t>
                                    </w:r>
                                    <w:r w:rsidR="004D22DA">
                                      <w:rPr>
                                        <w:rFonts w:asciiTheme="majorHAnsi" w:hAnsiTheme="majorHAnsi" w:cstheme="majorHAnsi"/>
                                        <w:caps/>
                                        <w:color w:val="4BACC6" w:themeColor="accent5"/>
                                        <w:sz w:val="56"/>
                                        <w:szCs w:val="56"/>
                                      </w:rPr>
                                      <w:t>5</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0BE7424B" id="_x0000_t202" coordsize="21600,21600" o:spt="202" path="m,l,21600r21600,l21600,xe">
                    <v:stroke joinstyle="miter"/>
                    <v:path gradientshapeok="t" o:connecttype="rect"/>
                  </v:shapetype>
                  <v:shape id="Tekstvak 32" o:spid="_x0000_s1026" type="#_x0000_t202" style="position:absolute;margin-left:0;margin-top:0;width:369pt;height:529.2pt;z-index:251658241;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149BD80B" w14:textId="48CCD5EE" w:rsidR="00405CA4" w:rsidRPr="00462912" w:rsidRDefault="003B40E4">
                          <w:pPr>
                            <w:pStyle w:val="Geenafstand"/>
                            <w:spacing w:before="40" w:after="560" w:line="216" w:lineRule="auto"/>
                            <w:rPr>
                              <w:rFonts w:asciiTheme="majorHAnsi" w:hAnsiTheme="majorHAnsi" w:cstheme="majorHAnsi"/>
                              <w:color w:val="4F81BD" w:themeColor="accent1"/>
                              <w:sz w:val="56"/>
                              <w:szCs w:val="56"/>
                            </w:rPr>
                          </w:pPr>
                          <w:sdt>
                            <w:sdtPr>
                              <w:rPr>
                                <w:rFonts w:asciiTheme="majorHAnsi" w:hAnsiTheme="majorHAnsi" w:cstheme="majorHAnsi"/>
                                <w:color w:val="4F81BD" w:themeColor="accent1"/>
                                <w:sz w:val="56"/>
                                <w:szCs w:val="56"/>
                              </w:rPr>
                              <w:alias w:val="Titel"/>
                              <w:tag w:val=""/>
                              <w:id w:val="151731938"/>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E22106" w:rsidRPr="00462912">
                                <w:rPr>
                                  <w:rFonts w:asciiTheme="majorHAnsi" w:hAnsiTheme="majorHAnsi" w:cstheme="majorHAnsi"/>
                                  <w:color w:val="4F81BD" w:themeColor="accent1"/>
                                  <w:sz w:val="56"/>
                                  <w:szCs w:val="56"/>
                                </w:rPr>
                                <w:t>Schoolondersteuningsprofiel</w:t>
                              </w:r>
                              <w:proofErr w:type="spellEnd"/>
                            </w:sdtContent>
                          </w:sdt>
                        </w:p>
                        <w:sdt>
                          <w:sdtPr>
                            <w:rPr>
                              <w:rFonts w:asciiTheme="majorHAnsi" w:hAnsiTheme="majorHAnsi" w:cstheme="majorHAnsi"/>
                              <w:caps/>
                              <w:color w:val="215868" w:themeColor="accent5" w:themeShade="80"/>
                              <w:sz w:val="56"/>
                              <w:szCs w:val="56"/>
                            </w:rPr>
                            <w:alias w:val="Ondertitel"/>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39BBD212" w14:textId="534041DD" w:rsidR="00405CA4" w:rsidRPr="00462912" w:rsidRDefault="00E22106" w:rsidP="0032247B">
                              <w:pPr>
                                <w:pStyle w:val="Geenafstand"/>
                                <w:spacing w:before="40" w:after="40"/>
                                <w:jc w:val="center"/>
                                <w:rPr>
                                  <w:rFonts w:asciiTheme="majorHAnsi" w:hAnsiTheme="majorHAnsi" w:cstheme="majorHAnsi"/>
                                  <w:caps/>
                                  <w:color w:val="215868" w:themeColor="accent5" w:themeShade="80"/>
                                  <w:sz w:val="56"/>
                                  <w:szCs w:val="56"/>
                                </w:rPr>
                              </w:pPr>
                              <w:r w:rsidRPr="00462912">
                                <w:rPr>
                                  <w:rFonts w:asciiTheme="majorHAnsi" w:hAnsiTheme="majorHAnsi" w:cstheme="majorHAnsi"/>
                                  <w:caps/>
                                  <w:color w:val="215868" w:themeColor="accent5" w:themeShade="80"/>
                                  <w:sz w:val="56"/>
                                  <w:szCs w:val="56"/>
                                </w:rPr>
                                <w:t>sop</w:t>
                              </w:r>
                            </w:p>
                          </w:sdtContent>
                        </w:sdt>
                        <w:sdt>
                          <w:sdtPr>
                            <w:rPr>
                              <w:rFonts w:asciiTheme="majorHAnsi" w:hAnsiTheme="majorHAnsi" w:cstheme="majorHAnsi"/>
                              <w:caps/>
                              <w:color w:val="4BACC6" w:themeColor="accent5"/>
                              <w:sz w:val="56"/>
                              <w:szCs w:val="56"/>
                            </w:rPr>
                            <w:alias w:val="Auteu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7576DF97" w14:textId="0F7F75F0" w:rsidR="00405CA4" w:rsidRPr="00462912" w:rsidRDefault="00C5048E" w:rsidP="0032247B">
                              <w:pPr>
                                <w:pStyle w:val="Geenafstand"/>
                                <w:spacing w:before="80" w:after="40"/>
                                <w:jc w:val="center"/>
                                <w:rPr>
                                  <w:rFonts w:asciiTheme="majorHAnsi" w:hAnsiTheme="majorHAnsi" w:cstheme="majorHAnsi"/>
                                  <w:caps/>
                                  <w:color w:val="4BACC6" w:themeColor="accent5"/>
                                  <w:sz w:val="56"/>
                                  <w:szCs w:val="56"/>
                                </w:rPr>
                              </w:pPr>
                              <w:r w:rsidRPr="00462912">
                                <w:rPr>
                                  <w:rFonts w:asciiTheme="majorHAnsi" w:hAnsiTheme="majorHAnsi" w:cstheme="majorHAnsi"/>
                                  <w:caps/>
                                  <w:color w:val="4BACC6" w:themeColor="accent5"/>
                                  <w:sz w:val="56"/>
                                  <w:szCs w:val="56"/>
                                </w:rPr>
                                <w:t>202</w:t>
                              </w:r>
                              <w:r w:rsidR="004D22DA">
                                <w:rPr>
                                  <w:rFonts w:asciiTheme="majorHAnsi" w:hAnsiTheme="majorHAnsi" w:cstheme="majorHAnsi"/>
                                  <w:caps/>
                                  <w:color w:val="4BACC6" w:themeColor="accent5"/>
                                  <w:sz w:val="56"/>
                                  <w:szCs w:val="56"/>
                                </w:rPr>
                                <w:t>4</w:t>
                              </w:r>
                              <w:r w:rsidR="00B57585" w:rsidRPr="00462912">
                                <w:rPr>
                                  <w:rFonts w:asciiTheme="majorHAnsi" w:hAnsiTheme="majorHAnsi" w:cstheme="majorHAnsi"/>
                                  <w:caps/>
                                  <w:color w:val="4BACC6" w:themeColor="accent5"/>
                                  <w:sz w:val="56"/>
                                  <w:szCs w:val="56"/>
                                </w:rPr>
                                <w:t>-202</w:t>
                              </w:r>
                              <w:r w:rsidR="004D22DA">
                                <w:rPr>
                                  <w:rFonts w:asciiTheme="majorHAnsi" w:hAnsiTheme="majorHAnsi" w:cstheme="majorHAnsi"/>
                                  <w:caps/>
                                  <w:color w:val="4BACC6" w:themeColor="accent5"/>
                                  <w:sz w:val="56"/>
                                  <w:szCs w:val="56"/>
                                </w:rPr>
                                <w:t>5</w:t>
                              </w:r>
                            </w:p>
                          </w:sdtContent>
                        </w:sdt>
                      </w:txbxContent>
                    </v:textbox>
                    <w10:wrap type="square" anchorx="margin" anchory="page"/>
                  </v:shape>
                </w:pict>
              </mc:Fallback>
            </mc:AlternateContent>
          </w:r>
          <w:r w:rsidR="006B57A2">
            <w:rPr>
              <w:noProof/>
            </w:rPr>
            <w:drawing>
              <wp:inline distT="0" distB="0" distL="0" distR="0" wp14:anchorId="4A5CC922" wp14:editId="571F044D">
                <wp:extent cx="5365750" cy="1556042"/>
                <wp:effectExtent l="0" t="0" r="6350" b="6350"/>
                <wp:docPr id="66842720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3672" cy="1567039"/>
                        </a:xfrm>
                        <a:prstGeom prst="rect">
                          <a:avLst/>
                        </a:prstGeom>
                        <a:noFill/>
                      </pic:spPr>
                    </pic:pic>
                  </a:graphicData>
                </a:graphic>
              </wp:inline>
            </w:drawing>
          </w:r>
          <w:r>
            <w:br w:type="page"/>
          </w:r>
        </w:p>
        <w:p w14:paraId="2839C32F" w14:textId="2880E00F" w:rsidR="00405CA4" w:rsidRDefault="003B40E4" w:rsidP="35247027">
          <w:pPr>
            <w:spacing w:after="0" w:afterAutospacing="1"/>
            <w:rPr>
              <w:rFonts w:ascii="Aptos" w:eastAsia="Aptos" w:hAnsi="Aptos" w:cs="Aptos"/>
            </w:rPr>
          </w:pPr>
        </w:p>
      </w:sdtContent>
    </w:sdt>
    <w:p w14:paraId="35245123" w14:textId="77777777" w:rsidR="2F70A1C9" w:rsidRDefault="2F70A1C9" w:rsidP="35247027">
      <w:pPr>
        <w:spacing w:after="0" w:afterAutospacing="1"/>
        <w:rPr>
          <w:rFonts w:ascii="Aptos" w:eastAsia="Aptos" w:hAnsi="Aptos" w:cs="Aptos"/>
        </w:rPr>
      </w:pPr>
    </w:p>
    <w:p w14:paraId="5BE39D8B" w14:textId="77777777" w:rsidR="00C02D1D" w:rsidRDefault="00535CFA" w:rsidP="35247027">
      <w:pPr>
        <w:pStyle w:val="Kop2"/>
        <w:spacing w:afterAutospacing="1"/>
        <w:rPr>
          <w:rFonts w:ascii="Aptos" w:eastAsia="Aptos" w:hAnsi="Aptos" w:cs="Aptos"/>
          <w:sz w:val="22"/>
          <w:szCs w:val="22"/>
        </w:rPr>
      </w:pPr>
      <w:r w:rsidRPr="35247027">
        <w:rPr>
          <w:rFonts w:ascii="Aptos" w:eastAsia="Aptos" w:hAnsi="Aptos" w:cs="Aptos"/>
          <w:sz w:val="22"/>
          <w:szCs w:val="22"/>
        </w:rPr>
        <w:t>1</w:t>
      </w:r>
      <w:r>
        <w:tab/>
      </w:r>
      <w:r w:rsidRPr="35247027">
        <w:rPr>
          <w:rFonts w:ascii="Aptos" w:eastAsia="Aptos" w:hAnsi="Aptos" w:cs="Aptos"/>
          <w:color w:val="4F81BD" w:themeColor="accent1"/>
          <w:sz w:val="22"/>
          <w:szCs w:val="22"/>
        </w:rPr>
        <w:t>Inleiding</w:t>
      </w:r>
    </w:p>
    <w:p w14:paraId="461FBC21" w14:textId="65FE8676" w:rsidR="00C02D1D" w:rsidRDefault="00535CFA" w:rsidP="35247027">
      <w:pPr>
        <w:spacing w:after="0" w:afterAutospacing="1"/>
        <w:rPr>
          <w:rFonts w:ascii="Aptos" w:eastAsia="Aptos" w:hAnsi="Aptos" w:cs="Aptos"/>
        </w:rPr>
      </w:pPr>
      <w:r w:rsidRPr="35247027">
        <w:rPr>
          <w:rFonts w:ascii="Aptos" w:eastAsia="Aptos" w:hAnsi="Aptos" w:cs="Aptos"/>
        </w:rPr>
        <w:t xml:space="preserve">Het </w:t>
      </w:r>
      <w:proofErr w:type="spellStart"/>
      <w:r w:rsidRPr="35247027">
        <w:rPr>
          <w:rFonts w:ascii="Aptos" w:eastAsia="Aptos" w:hAnsi="Aptos" w:cs="Aptos"/>
        </w:rPr>
        <w:t>onderzoekskader</w:t>
      </w:r>
      <w:proofErr w:type="spellEnd"/>
      <w:r w:rsidRPr="35247027">
        <w:rPr>
          <w:rFonts w:ascii="Aptos" w:eastAsia="Aptos" w:hAnsi="Aptos" w:cs="Aptos"/>
        </w:rPr>
        <w:t xml:space="preserve"> van de inspectie (2017) schrijft voor dat de scholen leerlingen een passend onderwijsaanbod</w:t>
      </w:r>
      <w:r w:rsidR="00574AF7" w:rsidRPr="35247027">
        <w:rPr>
          <w:rFonts w:ascii="Aptos" w:eastAsia="Aptos" w:hAnsi="Aptos" w:cs="Aptos"/>
        </w:rPr>
        <w:t xml:space="preserve">, </w:t>
      </w:r>
      <w:r w:rsidRPr="35247027">
        <w:rPr>
          <w:rFonts w:ascii="Aptos" w:eastAsia="Aptos" w:hAnsi="Aptos" w:cs="Aptos"/>
        </w:rPr>
        <w:t>ondersteuning en/of begeleiding</w:t>
      </w:r>
      <w:r w:rsidR="00574AF7" w:rsidRPr="35247027">
        <w:rPr>
          <w:rFonts w:ascii="Aptos" w:eastAsia="Aptos" w:hAnsi="Aptos" w:cs="Aptos"/>
        </w:rPr>
        <w:t>,</w:t>
      </w:r>
      <w:r w:rsidRPr="35247027">
        <w:rPr>
          <w:rFonts w:ascii="Aptos" w:eastAsia="Aptos" w:hAnsi="Aptos" w:cs="Aptos"/>
        </w:rPr>
        <w:t xml:space="preserve"> gebaseerd op de mogelijkheden van de desbetreffende leerlingen</w:t>
      </w:r>
      <w:r w:rsidR="6A47930F" w:rsidRPr="35247027">
        <w:rPr>
          <w:rFonts w:ascii="Aptos" w:eastAsia="Aptos" w:hAnsi="Aptos" w:cs="Aptos"/>
        </w:rPr>
        <w:t xml:space="preserve"> </w:t>
      </w:r>
      <w:r w:rsidRPr="35247027">
        <w:rPr>
          <w:rFonts w:ascii="Aptos" w:eastAsia="Aptos" w:hAnsi="Aptos" w:cs="Aptos"/>
        </w:rPr>
        <w:t>biedt. Het aanbod, de ondersteuning en/of de begeleiding zijn gericht op een ononderbroken ontwikkeling van de leerling. In het samenwerkingsverband</w:t>
      </w:r>
      <w:r w:rsidR="002B4FE1" w:rsidRPr="35247027">
        <w:rPr>
          <w:rFonts w:ascii="Aptos" w:eastAsia="Aptos" w:hAnsi="Aptos" w:cs="Aptos"/>
        </w:rPr>
        <w:t xml:space="preserve">, </w:t>
      </w:r>
      <w:r w:rsidRPr="35247027">
        <w:rPr>
          <w:rFonts w:ascii="Aptos" w:eastAsia="Aptos" w:hAnsi="Aptos" w:cs="Aptos"/>
        </w:rPr>
        <w:t>waarvan de school deel uitmaakt</w:t>
      </w:r>
      <w:r w:rsidR="002B4FE1" w:rsidRPr="35247027">
        <w:rPr>
          <w:rFonts w:ascii="Aptos" w:eastAsia="Aptos" w:hAnsi="Aptos" w:cs="Aptos"/>
        </w:rPr>
        <w:t xml:space="preserve">, </w:t>
      </w:r>
      <w:r w:rsidRPr="35247027">
        <w:rPr>
          <w:rFonts w:ascii="Aptos" w:eastAsia="Aptos" w:hAnsi="Aptos" w:cs="Aptos"/>
        </w:rPr>
        <w:t>is vastgesteld welk niveau van basisondersteuning door de school geleverd dient te worden om in deze behoefte van kinderen te kunnen voorzien. De besturen</w:t>
      </w:r>
      <w:r w:rsidR="002B4FE1" w:rsidRPr="35247027">
        <w:rPr>
          <w:rFonts w:ascii="Aptos" w:eastAsia="Aptos" w:hAnsi="Aptos" w:cs="Aptos"/>
        </w:rPr>
        <w:t>,</w:t>
      </w:r>
      <w:r w:rsidRPr="35247027">
        <w:rPr>
          <w:rFonts w:ascii="Aptos" w:eastAsia="Aptos" w:hAnsi="Aptos" w:cs="Aptos"/>
        </w:rPr>
        <w:t xml:space="preserve"> die aangesloten zijn bij SWV de Meieri</w:t>
      </w:r>
      <w:r w:rsidR="002B4FE1" w:rsidRPr="35247027">
        <w:rPr>
          <w:rFonts w:ascii="Aptos" w:eastAsia="Aptos" w:hAnsi="Aptos" w:cs="Aptos"/>
        </w:rPr>
        <w:t>j,</w:t>
      </w:r>
      <w:r w:rsidRPr="35247027">
        <w:rPr>
          <w:rFonts w:ascii="Aptos" w:eastAsia="Aptos" w:hAnsi="Aptos" w:cs="Aptos"/>
        </w:rPr>
        <w:t xml:space="preserve"> hebben gemeenschappelijk bepaald wat zij onder basisondersteuning verstaan (zie WOOT, 2013)</w:t>
      </w:r>
      <w:r w:rsidRPr="35247027">
        <w:rPr>
          <w:rFonts w:ascii="Aptos" w:eastAsia="Aptos" w:hAnsi="Aptos" w:cs="Aptos"/>
          <w:vertAlign w:val="superscript"/>
        </w:rPr>
        <w:footnoteReference w:id="2"/>
      </w:r>
      <w:r w:rsidRPr="35247027">
        <w:rPr>
          <w:rFonts w:ascii="Aptos" w:eastAsia="Aptos" w:hAnsi="Aptos" w:cs="Aptos"/>
        </w:rPr>
        <w:t xml:space="preserve">. Vanuit de wet zijn scholen verplicht </w:t>
      </w:r>
      <w:r w:rsidR="002256CD" w:rsidRPr="35247027">
        <w:rPr>
          <w:rFonts w:ascii="Aptos" w:eastAsia="Aptos" w:hAnsi="Aptos" w:cs="Aptos"/>
        </w:rPr>
        <w:t xml:space="preserve">om </w:t>
      </w:r>
      <w:r w:rsidRPr="35247027">
        <w:rPr>
          <w:rFonts w:ascii="Aptos" w:eastAsia="Aptos" w:hAnsi="Aptos" w:cs="Aptos"/>
        </w:rPr>
        <w:t>aan te geven welke extra ondersteuning zij kunnen bieden</w:t>
      </w:r>
      <w:r w:rsidR="007633BF" w:rsidRPr="35247027">
        <w:rPr>
          <w:rFonts w:ascii="Aptos" w:eastAsia="Aptos" w:hAnsi="Aptos" w:cs="Aptos"/>
        </w:rPr>
        <w:t xml:space="preserve">, </w:t>
      </w:r>
      <w:r w:rsidR="002B4FE1" w:rsidRPr="35247027">
        <w:rPr>
          <w:rFonts w:ascii="Aptos" w:eastAsia="Aptos" w:hAnsi="Aptos" w:cs="Aptos"/>
        </w:rPr>
        <w:t>extra op</w:t>
      </w:r>
      <w:r w:rsidRPr="35247027">
        <w:rPr>
          <w:rFonts w:ascii="Aptos" w:eastAsia="Aptos" w:hAnsi="Aptos" w:cs="Aptos"/>
        </w:rPr>
        <w:t xml:space="preserve"> de ondersteuning die als minimum binnen het samenwerkingsverband is afgesproken. </w:t>
      </w:r>
    </w:p>
    <w:p w14:paraId="4A8127A3" w14:textId="6115194B" w:rsidR="00C02D1D" w:rsidRDefault="00535CFA" w:rsidP="35247027">
      <w:pPr>
        <w:spacing w:after="0" w:afterAutospacing="1"/>
        <w:rPr>
          <w:rFonts w:ascii="Aptos" w:eastAsia="Aptos" w:hAnsi="Aptos" w:cs="Aptos"/>
        </w:rPr>
      </w:pPr>
      <w:r w:rsidRPr="35247027">
        <w:rPr>
          <w:rFonts w:ascii="Aptos" w:eastAsia="Aptos" w:hAnsi="Aptos" w:cs="Aptos"/>
        </w:rPr>
        <w:t xml:space="preserve">Binnen SWV de Meierij bepalen scholen/ schoolbesturen op welke wijze zij het vereiste niveau van basisondersteuning realiseren. Scholen verschillen hierin. Via de </w:t>
      </w:r>
      <w:proofErr w:type="spellStart"/>
      <w:r w:rsidRPr="35247027">
        <w:rPr>
          <w:rFonts w:ascii="Aptos" w:eastAsia="Aptos" w:hAnsi="Aptos" w:cs="Aptos"/>
        </w:rPr>
        <w:t>schoolondersteuningsprofielen</w:t>
      </w:r>
      <w:proofErr w:type="spellEnd"/>
      <w:r w:rsidRPr="35247027">
        <w:rPr>
          <w:rFonts w:ascii="Aptos" w:eastAsia="Aptos" w:hAnsi="Aptos" w:cs="Aptos"/>
        </w:rPr>
        <w:t xml:space="preserve"> omschrijven zij hoe zij vormgeven aan de basisondersteuning</w:t>
      </w:r>
      <w:r w:rsidR="00491078" w:rsidRPr="35247027">
        <w:rPr>
          <w:rFonts w:ascii="Aptos" w:eastAsia="Aptos" w:hAnsi="Aptos" w:cs="Aptos"/>
        </w:rPr>
        <w:t>. Daarnaast</w:t>
      </w:r>
      <w:r w:rsidRPr="35247027">
        <w:rPr>
          <w:rFonts w:ascii="Aptos" w:eastAsia="Aptos" w:hAnsi="Aptos" w:cs="Aptos"/>
        </w:rPr>
        <w:t xml:space="preserve"> wat zij onder extra ondersteuning verstaa</w:t>
      </w:r>
      <w:r w:rsidR="00EB7DF3" w:rsidRPr="35247027">
        <w:rPr>
          <w:rFonts w:ascii="Aptos" w:eastAsia="Aptos" w:hAnsi="Aptos" w:cs="Aptos"/>
        </w:rPr>
        <w:t xml:space="preserve">n </w:t>
      </w:r>
      <w:r w:rsidRPr="35247027">
        <w:rPr>
          <w:rFonts w:ascii="Aptos" w:eastAsia="Aptos" w:hAnsi="Aptos" w:cs="Aptos"/>
        </w:rPr>
        <w:t>en welke voorzieningen de school kan bieden</w:t>
      </w:r>
      <w:r w:rsidR="00491078" w:rsidRPr="35247027">
        <w:rPr>
          <w:rFonts w:ascii="Aptos" w:eastAsia="Aptos" w:hAnsi="Aptos" w:cs="Aptos"/>
        </w:rPr>
        <w:t>,</w:t>
      </w:r>
      <w:r w:rsidRPr="35247027">
        <w:rPr>
          <w:rFonts w:ascii="Aptos" w:eastAsia="Aptos" w:hAnsi="Aptos" w:cs="Aptos"/>
        </w:rPr>
        <w:t xml:space="preserve"> in aanvulling op het </w:t>
      </w:r>
      <w:r w:rsidR="00491078" w:rsidRPr="35247027">
        <w:rPr>
          <w:rFonts w:ascii="Aptos" w:eastAsia="Aptos" w:hAnsi="Aptos" w:cs="Aptos"/>
        </w:rPr>
        <w:t>(</w:t>
      </w:r>
      <w:r w:rsidRPr="35247027">
        <w:rPr>
          <w:rFonts w:ascii="Aptos" w:eastAsia="Aptos" w:hAnsi="Aptos" w:cs="Aptos"/>
        </w:rPr>
        <w:t>door het samenwerkingsverband</w:t>
      </w:r>
      <w:r w:rsidR="00491078" w:rsidRPr="35247027">
        <w:rPr>
          <w:rFonts w:ascii="Aptos" w:eastAsia="Aptos" w:hAnsi="Aptos" w:cs="Aptos"/>
        </w:rPr>
        <w:t xml:space="preserve">) </w:t>
      </w:r>
      <w:r w:rsidRPr="35247027">
        <w:rPr>
          <w:rFonts w:ascii="Aptos" w:eastAsia="Aptos" w:hAnsi="Aptos" w:cs="Aptos"/>
        </w:rPr>
        <w:t xml:space="preserve">omschreven niveau van basisondersteuning. </w:t>
      </w:r>
    </w:p>
    <w:p w14:paraId="57DA7666" w14:textId="7D735183" w:rsidR="00C02D1D" w:rsidRDefault="002B4FE1" w:rsidP="35247027">
      <w:pPr>
        <w:spacing w:after="0" w:afterAutospacing="1"/>
        <w:rPr>
          <w:rFonts w:ascii="Aptos" w:eastAsia="Aptos" w:hAnsi="Aptos" w:cs="Aptos"/>
        </w:rPr>
      </w:pPr>
      <w:r w:rsidRPr="35247027">
        <w:rPr>
          <w:rFonts w:ascii="Aptos" w:eastAsia="Aptos" w:hAnsi="Aptos" w:cs="Aptos"/>
        </w:rPr>
        <w:t xml:space="preserve">Het </w:t>
      </w:r>
      <w:r w:rsidR="00535CFA" w:rsidRPr="35247027">
        <w:rPr>
          <w:rFonts w:ascii="Aptos" w:eastAsia="Aptos" w:hAnsi="Aptos" w:cs="Aptos"/>
        </w:rPr>
        <w:t>SOP vervul</w:t>
      </w:r>
      <w:r w:rsidRPr="35247027">
        <w:rPr>
          <w:rFonts w:ascii="Aptos" w:eastAsia="Aptos" w:hAnsi="Aptos" w:cs="Aptos"/>
        </w:rPr>
        <w:t>t</w:t>
      </w:r>
      <w:r w:rsidR="00535CFA" w:rsidRPr="35247027">
        <w:rPr>
          <w:rFonts w:ascii="Aptos" w:eastAsia="Aptos" w:hAnsi="Aptos" w:cs="Aptos"/>
        </w:rPr>
        <w:t xml:space="preserve"> voor scholen en </w:t>
      </w:r>
      <w:r w:rsidRPr="35247027">
        <w:rPr>
          <w:rFonts w:ascii="Aptos" w:eastAsia="Aptos" w:hAnsi="Aptos" w:cs="Aptos"/>
        </w:rPr>
        <w:t xml:space="preserve">het </w:t>
      </w:r>
      <w:r w:rsidR="00535CFA" w:rsidRPr="35247027">
        <w:rPr>
          <w:rFonts w:ascii="Aptos" w:eastAsia="Aptos" w:hAnsi="Aptos" w:cs="Aptos"/>
        </w:rPr>
        <w:t xml:space="preserve">SWV een belangrijke functie voor de aanvraag en toekenning </w:t>
      </w:r>
      <w:r w:rsidRPr="35247027">
        <w:rPr>
          <w:rFonts w:ascii="Aptos" w:eastAsia="Aptos" w:hAnsi="Aptos" w:cs="Aptos"/>
        </w:rPr>
        <w:t xml:space="preserve">van </w:t>
      </w:r>
      <w:r w:rsidR="00535CFA" w:rsidRPr="35247027">
        <w:rPr>
          <w:rFonts w:ascii="Aptos" w:eastAsia="Aptos" w:hAnsi="Aptos" w:cs="Aptos"/>
        </w:rPr>
        <w:t>arrangementen. Daarnaast kan</w:t>
      </w:r>
      <w:r w:rsidR="000A5294" w:rsidRPr="35247027">
        <w:rPr>
          <w:rFonts w:ascii="Aptos" w:eastAsia="Aptos" w:hAnsi="Aptos" w:cs="Aptos"/>
        </w:rPr>
        <w:t>,</w:t>
      </w:r>
      <w:r w:rsidR="00535CFA" w:rsidRPr="35247027">
        <w:rPr>
          <w:rFonts w:ascii="Aptos" w:eastAsia="Aptos" w:hAnsi="Aptos" w:cs="Aptos"/>
        </w:rPr>
        <w:t xml:space="preserve"> in voorkomende gevallen</w:t>
      </w:r>
      <w:r w:rsidRPr="35247027">
        <w:rPr>
          <w:rFonts w:ascii="Aptos" w:eastAsia="Aptos" w:hAnsi="Aptos" w:cs="Aptos"/>
        </w:rPr>
        <w:t xml:space="preserve">, </w:t>
      </w:r>
      <w:r w:rsidR="00535CFA" w:rsidRPr="35247027">
        <w:rPr>
          <w:rFonts w:ascii="Aptos" w:eastAsia="Aptos" w:hAnsi="Aptos" w:cs="Aptos"/>
        </w:rPr>
        <w:t>met behulp van het SOP</w:t>
      </w:r>
      <w:r w:rsidR="000A5294" w:rsidRPr="35247027">
        <w:rPr>
          <w:rFonts w:ascii="Aptos" w:eastAsia="Aptos" w:hAnsi="Aptos" w:cs="Aptos"/>
        </w:rPr>
        <w:t xml:space="preserve"> </w:t>
      </w:r>
      <w:r w:rsidR="00535CFA" w:rsidRPr="35247027">
        <w:rPr>
          <w:rFonts w:ascii="Aptos" w:eastAsia="Aptos" w:hAnsi="Aptos" w:cs="Aptos"/>
        </w:rPr>
        <w:t>worden gemotiveerd dat de school niet kan voldoen aan specifieke ondersteuningsbehoeften van individuele kinderen. Het SOP vervul</w:t>
      </w:r>
      <w:r w:rsidR="000A5294" w:rsidRPr="35247027">
        <w:rPr>
          <w:rFonts w:ascii="Aptos" w:eastAsia="Aptos" w:hAnsi="Aptos" w:cs="Aptos"/>
        </w:rPr>
        <w:t xml:space="preserve">t, </w:t>
      </w:r>
      <w:r w:rsidR="00535CFA" w:rsidRPr="35247027">
        <w:rPr>
          <w:rFonts w:ascii="Aptos" w:eastAsia="Aptos" w:hAnsi="Aptos" w:cs="Aptos"/>
        </w:rPr>
        <w:t>in dergelijke situaties</w:t>
      </w:r>
      <w:r w:rsidR="000A5294" w:rsidRPr="35247027">
        <w:rPr>
          <w:rFonts w:ascii="Aptos" w:eastAsia="Aptos" w:hAnsi="Aptos" w:cs="Aptos"/>
        </w:rPr>
        <w:t>,</w:t>
      </w:r>
      <w:r w:rsidR="00535CFA" w:rsidRPr="35247027">
        <w:rPr>
          <w:rFonts w:ascii="Aptos" w:eastAsia="Aptos" w:hAnsi="Aptos" w:cs="Aptos"/>
        </w:rPr>
        <w:t xml:space="preserve"> een belangrijke rol in de motivatie van weigering</w:t>
      </w:r>
      <w:r w:rsidRPr="35247027">
        <w:rPr>
          <w:rFonts w:ascii="Aptos" w:eastAsia="Aptos" w:hAnsi="Aptos" w:cs="Aptos"/>
        </w:rPr>
        <w:t xml:space="preserve"> voor</w:t>
      </w:r>
      <w:r w:rsidR="00535CFA" w:rsidRPr="35247027">
        <w:rPr>
          <w:rFonts w:ascii="Aptos" w:eastAsia="Aptos" w:hAnsi="Aptos" w:cs="Aptos"/>
        </w:rPr>
        <w:t xml:space="preserve"> toelating.</w:t>
      </w:r>
    </w:p>
    <w:p w14:paraId="72FD0D41" w14:textId="20291DB2" w:rsidR="00C02D1D" w:rsidRDefault="00535CFA" w:rsidP="35247027">
      <w:pPr>
        <w:spacing w:after="0" w:afterAutospacing="1"/>
        <w:rPr>
          <w:rFonts w:ascii="Aptos" w:eastAsia="Aptos" w:hAnsi="Aptos" w:cs="Aptos"/>
        </w:rPr>
      </w:pPr>
      <w:r w:rsidRPr="35247027">
        <w:rPr>
          <w:rFonts w:ascii="Aptos" w:eastAsia="Aptos" w:hAnsi="Aptos" w:cs="Aptos"/>
        </w:rPr>
        <w:t xml:space="preserve">De scholen van </w:t>
      </w:r>
      <w:r w:rsidR="002B4FE1" w:rsidRPr="35247027">
        <w:rPr>
          <w:rFonts w:ascii="Aptos" w:eastAsia="Aptos" w:hAnsi="Aptos" w:cs="Aptos"/>
        </w:rPr>
        <w:t>“R</w:t>
      </w:r>
      <w:r w:rsidRPr="35247027">
        <w:rPr>
          <w:rFonts w:ascii="Aptos" w:eastAsia="Aptos" w:hAnsi="Aptos" w:cs="Aptos"/>
        </w:rPr>
        <w:t xml:space="preserve">egio </w:t>
      </w:r>
      <w:r w:rsidR="002B4FE1" w:rsidRPr="35247027">
        <w:rPr>
          <w:rFonts w:ascii="Aptos" w:eastAsia="Aptos" w:hAnsi="Aptos" w:cs="Aptos"/>
        </w:rPr>
        <w:t>M</w:t>
      </w:r>
      <w:r w:rsidRPr="35247027">
        <w:rPr>
          <w:rFonts w:ascii="Aptos" w:eastAsia="Aptos" w:hAnsi="Aptos" w:cs="Aptos"/>
        </w:rPr>
        <w:t>idden</w:t>
      </w:r>
      <w:r w:rsidR="002B4FE1" w:rsidRPr="35247027">
        <w:rPr>
          <w:rFonts w:ascii="Aptos" w:eastAsia="Aptos" w:hAnsi="Aptos" w:cs="Aptos"/>
        </w:rPr>
        <w:t>”</w:t>
      </w:r>
      <w:r w:rsidRPr="35247027">
        <w:rPr>
          <w:rFonts w:ascii="Aptos" w:eastAsia="Aptos" w:hAnsi="Aptos" w:cs="Aptos"/>
        </w:rPr>
        <w:t xml:space="preserve"> van het samenwerkingsverband werken met een uniform format voor het </w:t>
      </w:r>
      <w:proofErr w:type="spellStart"/>
      <w:r w:rsidRPr="35247027">
        <w:rPr>
          <w:rFonts w:ascii="Aptos" w:eastAsia="Aptos" w:hAnsi="Aptos" w:cs="Aptos"/>
        </w:rPr>
        <w:t>schoolondersteuningsprofiel</w:t>
      </w:r>
      <w:proofErr w:type="spellEnd"/>
      <w:r w:rsidRPr="35247027">
        <w:rPr>
          <w:rFonts w:ascii="Aptos" w:eastAsia="Aptos" w:hAnsi="Aptos" w:cs="Aptos"/>
          <w:vertAlign w:val="superscript"/>
        </w:rPr>
        <w:footnoteReference w:id="3"/>
      </w:r>
      <w:r w:rsidRPr="35247027">
        <w:rPr>
          <w:rFonts w:ascii="Aptos" w:eastAsia="Aptos" w:hAnsi="Aptos" w:cs="Aptos"/>
        </w:rPr>
        <w:t xml:space="preserve">. Dit </w:t>
      </w:r>
      <w:proofErr w:type="spellStart"/>
      <w:r w:rsidRPr="35247027">
        <w:rPr>
          <w:rFonts w:ascii="Aptos" w:eastAsia="Aptos" w:hAnsi="Aptos" w:cs="Aptos"/>
        </w:rPr>
        <w:t>schoolondersteuningsprofiel</w:t>
      </w:r>
      <w:proofErr w:type="spellEnd"/>
      <w:r w:rsidRPr="35247027">
        <w:rPr>
          <w:rFonts w:ascii="Aptos" w:eastAsia="Aptos" w:hAnsi="Aptos" w:cs="Aptos"/>
        </w:rPr>
        <w:t xml:space="preserve"> van </w:t>
      </w:r>
      <w:proofErr w:type="spellStart"/>
      <w:r w:rsidRPr="35247027">
        <w:rPr>
          <w:rFonts w:ascii="Aptos" w:eastAsia="Aptos" w:hAnsi="Aptos" w:cs="Aptos"/>
        </w:rPr>
        <w:t>kindcentrum</w:t>
      </w:r>
      <w:proofErr w:type="spellEnd"/>
      <w:r w:rsidRPr="35247027">
        <w:rPr>
          <w:rFonts w:ascii="Aptos" w:eastAsia="Aptos" w:hAnsi="Aptos" w:cs="Aptos"/>
        </w:rPr>
        <w:t xml:space="preserve"> </w:t>
      </w:r>
      <w:r w:rsidR="35806CB0" w:rsidRPr="35247027">
        <w:rPr>
          <w:rFonts w:ascii="Aptos" w:eastAsia="Aptos" w:hAnsi="Aptos" w:cs="Aptos"/>
        </w:rPr>
        <w:t>'t Schrijverke</w:t>
      </w:r>
      <w:r w:rsidRPr="35247027">
        <w:rPr>
          <w:rFonts w:ascii="Aptos" w:eastAsia="Aptos" w:hAnsi="Aptos" w:cs="Aptos"/>
        </w:rPr>
        <w:t xml:space="preserve"> is opgesteld </w:t>
      </w:r>
      <w:proofErr w:type="gramStart"/>
      <w:r w:rsidRPr="35247027">
        <w:rPr>
          <w:rFonts w:ascii="Aptos" w:eastAsia="Aptos" w:hAnsi="Aptos" w:cs="Aptos"/>
        </w:rPr>
        <w:t>middels</w:t>
      </w:r>
      <w:proofErr w:type="gramEnd"/>
      <w:r w:rsidRPr="35247027">
        <w:rPr>
          <w:rFonts w:ascii="Aptos" w:eastAsia="Aptos" w:hAnsi="Aptos" w:cs="Aptos"/>
        </w:rPr>
        <w:t xml:space="preserve"> dit format. Deze versie van het SOP is bedoeld voor uitwisseling op wijkniveau, interne kwaliteitszorg van scholen/ besturen, externe verantwoording én op aanvraag voor ouders. De beschrijvingen in dit SOP worden jaarlijks geactualiseerd. SSPOH stelt jaarlijks per wijk een eenvoudiger leesbare publieksversie voor ouders beschikbaar</w:t>
      </w:r>
      <w:r w:rsidR="00A759DA" w:rsidRPr="35247027">
        <w:rPr>
          <w:rFonts w:ascii="Aptos" w:eastAsia="Aptos" w:hAnsi="Aptos" w:cs="Aptos"/>
        </w:rPr>
        <w:t xml:space="preserve">, </w:t>
      </w:r>
      <w:r w:rsidRPr="35247027">
        <w:rPr>
          <w:rFonts w:ascii="Aptos" w:eastAsia="Aptos" w:hAnsi="Aptos" w:cs="Aptos"/>
        </w:rPr>
        <w:t>nadat deze versie door de scholen is goedgekeurd. Deze wordt op wijkniveau uitgegeven.</w:t>
      </w:r>
    </w:p>
    <w:p w14:paraId="70F26D86" w14:textId="6B39D997" w:rsidR="00C02D1D" w:rsidRDefault="00A759DA" w:rsidP="35247027">
      <w:pPr>
        <w:spacing w:after="0" w:afterAutospacing="1"/>
        <w:rPr>
          <w:rFonts w:ascii="Aptos" w:eastAsia="Aptos" w:hAnsi="Aptos" w:cs="Aptos"/>
        </w:rPr>
      </w:pPr>
      <w:r w:rsidRPr="35247027">
        <w:rPr>
          <w:rFonts w:ascii="Aptos" w:eastAsia="Aptos" w:hAnsi="Aptos" w:cs="Aptos"/>
        </w:rPr>
        <w:t>Het SOP</w:t>
      </w:r>
      <w:r w:rsidR="00535CFA" w:rsidRPr="35247027">
        <w:rPr>
          <w:rFonts w:ascii="Aptos" w:eastAsia="Aptos" w:hAnsi="Aptos" w:cs="Aptos"/>
        </w:rPr>
        <w:t xml:space="preserve"> dien</w:t>
      </w:r>
      <w:r w:rsidRPr="35247027">
        <w:rPr>
          <w:rFonts w:ascii="Aptos" w:eastAsia="Aptos" w:hAnsi="Aptos" w:cs="Aptos"/>
        </w:rPr>
        <w:t>t</w:t>
      </w:r>
      <w:r w:rsidR="00535CFA" w:rsidRPr="35247027">
        <w:rPr>
          <w:rFonts w:ascii="Aptos" w:eastAsia="Aptos" w:hAnsi="Aptos" w:cs="Aptos"/>
        </w:rPr>
        <w:t xml:space="preserve"> </w:t>
      </w:r>
      <w:r w:rsidRPr="35247027">
        <w:rPr>
          <w:rFonts w:ascii="Aptos" w:eastAsia="Aptos" w:hAnsi="Aptos" w:cs="Aptos"/>
        </w:rPr>
        <w:t xml:space="preserve">te </w:t>
      </w:r>
      <w:r w:rsidR="00535CFA" w:rsidRPr="35247027">
        <w:rPr>
          <w:rFonts w:ascii="Aptos" w:eastAsia="Aptos" w:hAnsi="Aptos" w:cs="Aptos"/>
        </w:rPr>
        <w:t xml:space="preserve">worden vastgesteld door de MR van het betreffende </w:t>
      </w:r>
      <w:proofErr w:type="spellStart"/>
      <w:r w:rsidR="00535CFA" w:rsidRPr="35247027">
        <w:rPr>
          <w:rFonts w:ascii="Aptos" w:eastAsia="Aptos" w:hAnsi="Aptos" w:cs="Aptos"/>
        </w:rPr>
        <w:t>kindcentrum</w:t>
      </w:r>
      <w:proofErr w:type="spellEnd"/>
      <w:r w:rsidR="00535CFA" w:rsidRPr="35247027">
        <w:rPr>
          <w:rFonts w:ascii="Aptos" w:eastAsia="Aptos" w:hAnsi="Aptos" w:cs="Aptos"/>
        </w:rPr>
        <w:t>/ school. Voor onderhavige SOP is dat gebeurd d.d.</w:t>
      </w:r>
      <w:r w:rsidR="5FA08264" w:rsidRPr="35247027">
        <w:rPr>
          <w:rFonts w:ascii="Aptos" w:eastAsia="Aptos" w:hAnsi="Aptos" w:cs="Aptos"/>
        </w:rPr>
        <w:t xml:space="preserve"> </w:t>
      </w:r>
    </w:p>
    <w:p w14:paraId="1F6091B6" w14:textId="77777777" w:rsidR="00C02D1D" w:rsidRDefault="00C02D1D" w:rsidP="35247027">
      <w:pPr>
        <w:spacing w:after="0" w:afterAutospacing="1"/>
        <w:rPr>
          <w:rFonts w:ascii="Aptos" w:eastAsia="Aptos" w:hAnsi="Aptos" w:cs="Aptos"/>
        </w:rPr>
      </w:pPr>
    </w:p>
    <w:p w14:paraId="56C2B979" w14:textId="77777777" w:rsidR="00C02D1D" w:rsidRDefault="00C02D1D" w:rsidP="35247027">
      <w:pPr>
        <w:spacing w:after="0" w:afterAutospacing="1"/>
        <w:rPr>
          <w:rFonts w:ascii="Aptos" w:eastAsia="Aptos" w:hAnsi="Aptos" w:cs="Aptos"/>
        </w:rPr>
      </w:pPr>
    </w:p>
    <w:p w14:paraId="0752464E" w14:textId="77777777" w:rsidR="00C02D1D" w:rsidRDefault="00535CFA" w:rsidP="35247027">
      <w:pPr>
        <w:spacing w:after="0" w:afterAutospacing="1"/>
        <w:rPr>
          <w:rFonts w:ascii="Aptos" w:eastAsia="Aptos" w:hAnsi="Aptos" w:cs="Aptos"/>
        </w:rPr>
      </w:pPr>
      <w:r w:rsidRPr="35247027">
        <w:rPr>
          <w:rFonts w:ascii="Aptos" w:eastAsia="Aptos" w:hAnsi="Aptos" w:cs="Aptos"/>
        </w:rPr>
        <w:t>……………………………………</w:t>
      </w:r>
      <w:r>
        <w:tab/>
      </w:r>
      <w:r>
        <w:tab/>
      </w:r>
      <w:r>
        <w:tab/>
      </w:r>
      <w:r w:rsidRPr="35247027">
        <w:rPr>
          <w:rFonts w:ascii="Aptos" w:eastAsia="Aptos" w:hAnsi="Aptos" w:cs="Aptos"/>
        </w:rPr>
        <w:t>……………………………………</w:t>
      </w:r>
    </w:p>
    <w:p w14:paraId="7A5FCEA9" w14:textId="11EA266F" w:rsidR="00C02D1D" w:rsidRDefault="00535CFA" w:rsidP="35247027">
      <w:pPr>
        <w:spacing w:after="0" w:afterAutospacing="1"/>
        <w:rPr>
          <w:rFonts w:ascii="Aptos" w:eastAsia="Aptos" w:hAnsi="Aptos" w:cs="Aptos"/>
        </w:rPr>
      </w:pPr>
      <w:r w:rsidRPr="35247027">
        <w:rPr>
          <w:rFonts w:ascii="Aptos" w:eastAsia="Aptos" w:hAnsi="Aptos" w:cs="Aptos"/>
        </w:rPr>
        <w:t>Handtekening directeur</w:t>
      </w:r>
      <w:r>
        <w:tab/>
      </w:r>
      <w:r>
        <w:tab/>
      </w:r>
      <w:r>
        <w:tab/>
      </w:r>
      <w:r w:rsidRPr="35247027">
        <w:rPr>
          <w:rFonts w:ascii="Aptos" w:eastAsia="Aptos" w:hAnsi="Aptos" w:cs="Aptos"/>
        </w:rPr>
        <w:t xml:space="preserve">Handtekening voorzitter MR </w:t>
      </w:r>
    </w:p>
    <w:p w14:paraId="48882FAA" w14:textId="71EC3168" w:rsidR="00C02D1D" w:rsidRDefault="00535CFA" w:rsidP="35247027">
      <w:pPr>
        <w:spacing w:after="0" w:afterAutospacing="1"/>
        <w:rPr>
          <w:rFonts w:ascii="Aptos" w:eastAsia="Aptos" w:hAnsi="Aptos" w:cs="Aptos"/>
        </w:rPr>
      </w:pPr>
      <w:proofErr w:type="spellStart"/>
      <w:r w:rsidRPr="35247027">
        <w:rPr>
          <w:rFonts w:ascii="Aptos" w:eastAsia="Aptos" w:hAnsi="Aptos" w:cs="Aptos"/>
        </w:rPr>
        <w:t>Kindcentrum</w:t>
      </w:r>
      <w:proofErr w:type="spellEnd"/>
      <w:r w:rsidRPr="35247027">
        <w:rPr>
          <w:rFonts w:ascii="Aptos" w:eastAsia="Aptos" w:hAnsi="Aptos" w:cs="Aptos"/>
        </w:rPr>
        <w:t xml:space="preserve"> </w:t>
      </w:r>
      <w:r w:rsidR="61ACC004" w:rsidRPr="35247027">
        <w:rPr>
          <w:rFonts w:ascii="Aptos" w:eastAsia="Aptos" w:hAnsi="Aptos" w:cs="Aptos"/>
        </w:rPr>
        <w:t xml:space="preserve">'t </w:t>
      </w:r>
      <w:proofErr w:type="spellStart"/>
      <w:r w:rsidR="61ACC004" w:rsidRPr="35247027">
        <w:rPr>
          <w:rFonts w:ascii="Aptos" w:eastAsia="Aptos" w:hAnsi="Aptos" w:cs="Aptos"/>
        </w:rPr>
        <w:t>Schrijverke</w:t>
      </w:r>
      <w:proofErr w:type="spellEnd"/>
      <w:r>
        <w:tab/>
      </w:r>
      <w:r>
        <w:tab/>
      </w:r>
      <w:r>
        <w:tab/>
      </w:r>
      <w:proofErr w:type="spellStart"/>
      <w:r w:rsidRPr="35247027">
        <w:rPr>
          <w:rFonts w:ascii="Aptos" w:eastAsia="Aptos" w:hAnsi="Aptos" w:cs="Aptos"/>
        </w:rPr>
        <w:t>Kindcentrum</w:t>
      </w:r>
      <w:proofErr w:type="spellEnd"/>
      <w:r w:rsidRPr="35247027">
        <w:rPr>
          <w:rFonts w:ascii="Aptos" w:eastAsia="Aptos" w:hAnsi="Aptos" w:cs="Aptos"/>
        </w:rPr>
        <w:t xml:space="preserve"> </w:t>
      </w:r>
      <w:r w:rsidR="1C28D9D9" w:rsidRPr="35247027">
        <w:rPr>
          <w:rFonts w:ascii="Aptos" w:eastAsia="Aptos" w:hAnsi="Aptos" w:cs="Aptos"/>
        </w:rPr>
        <w:t>'t Schrijverke</w:t>
      </w:r>
    </w:p>
    <w:p w14:paraId="2B9979C8" w14:textId="77777777" w:rsidR="00C02D1D" w:rsidRDefault="00C02D1D" w:rsidP="35247027">
      <w:pPr>
        <w:spacing w:after="0" w:afterAutospacing="1"/>
        <w:rPr>
          <w:rFonts w:ascii="Aptos" w:eastAsia="Aptos" w:hAnsi="Aptos" w:cs="Aptos"/>
        </w:rPr>
      </w:pPr>
    </w:p>
    <w:p w14:paraId="2195F404" w14:textId="4A4E7E84" w:rsidR="00C02D1D" w:rsidRPr="002B4FE1" w:rsidRDefault="00535CFA" w:rsidP="35247027">
      <w:pPr>
        <w:spacing w:after="0" w:afterAutospacing="1"/>
        <w:rPr>
          <w:rFonts w:ascii="Aptos" w:eastAsia="Aptos" w:hAnsi="Aptos" w:cs="Aptos"/>
          <w:color w:val="4F81BD" w:themeColor="accent1"/>
        </w:rPr>
      </w:pPr>
      <w:r w:rsidRPr="35247027">
        <w:rPr>
          <w:rFonts w:ascii="Aptos" w:eastAsia="Aptos" w:hAnsi="Aptos" w:cs="Aptos"/>
        </w:rPr>
        <w:br w:type="page"/>
      </w:r>
      <w:r w:rsidRPr="35247027">
        <w:rPr>
          <w:rFonts w:ascii="Aptos" w:eastAsia="Aptos" w:hAnsi="Aptos" w:cs="Aptos"/>
          <w:color w:val="4F81BD" w:themeColor="accent1"/>
        </w:rPr>
        <w:lastRenderedPageBreak/>
        <w:t>2</w:t>
      </w:r>
      <w:r>
        <w:tab/>
      </w:r>
      <w:r w:rsidRPr="35247027">
        <w:rPr>
          <w:rFonts w:ascii="Aptos" w:eastAsia="Aptos" w:hAnsi="Aptos" w:cs="Aptos"/>
          <w:color w:val="4F81BD" w:themeColor="accent1"/>
        </w:rPr>
        <w:t xml:space="preserve">Wat </w:t>
      </w:r>
      <w:r w:rsidR="4FF08C39" w:rsidRPr="35247027">
        <w:rPr>
          <w:rFonts w:ascii="Aptos" w:eastAsia="Aptos" w:hAnsi="Aptos" w:cs="Aptos"/>
          <w:color w:val="4F81BD" w:themeColor="accent1"/>
        </w:rPr>
        <w:t>houdt de</w:t>
      </w:r>
      <w:r w:rsidRPr="35247027">
        <w:rPr>
          <w:rFonts w:ascii="Aptos" w:eastAsia="Aptos" w:hAnsi="Aptos" w:cs="Aptos"/>
          <w:color w:val="4F81BD" w:themeColor="accent1"/>
        </w:rPr>
        <w:t xml:space="preserve"> basisondersteuning</w:t>
      </w:r>
      <w:r w:rsidR="368D4B21" w:rsidRPr="35247027">
        <w:rPr>
          <w:rFonts w:ascii="Aptos" w:eastAsia="Aptos" w:hAnsi="Aptos" w:cs="Aptos"/>
          <w:color w:val="4F81BD" w:themeColor="accent1"/>
        </w:rPr>
        <w:t xml:space="preserve"> in </w:t>
      </w:r>
    </w:p>
    <w:p w14:paraId="10BEF880" w14:textId="5A62242C" w:rsidR="00C02D1D" w:rsidRDefault="00535CFA" w:rsidP="35247027">
      <w:pPr>
        <w:spacing w:after="0" w:afterAutospacing="1"/>
        <w:rPr>
          <w:rFonts w:ascii="Aptos" w:eastAsia="Aptos" w:hAnsi="Aptos" w:cs="Aptos"/>
        </w:rPr>
      </w:pPr>
      <w:r w:rsidRPr="35247027">
        <w:rPr>
          <w:rFonts w:ascii="Aptos" w:eastAsia="Aptos" w:hAnsi="Aptos" w:cs="Aptos"/>
        </w:rPr>
        <w:t>SWV de Meierij heeft een niveau voor basisondersteuning vastgesteld dat dat minimaal mag worden verwacht van álle scholen binnen het samenwerkingsverband. Basisondersteuning is het geheel van preventieve (om iets te voorkomen) en lichte curatieve (verbeterende) maatregelen</w:t>
      </w:r>
      <w:r w:rsidR="00665816" w:rsidRPr="35247027">
        <w:rPr>
          <w:rFonts w:ascii="Aptos" w:eastAsia="Aptos" w:hAnsi="Aptos" w:cs="Aptos"/>
        </w:rPr>
        <w:t>,</w:t>
      </w:r>
      <w:r w:rsidRPr="35247027">
        <w:rPr>
          <w:rFonts w:ascii="Aptos" w:eastAsia="Aptos" w:hAnsi="Aptos" w:cs="Aptos"/>
        </w:rPr>
        <w:t xml:space="preserve"> die binnen de </w:t>
      </w:r>
      <w:proofErr w:type="spellStart"/>
      <w:r w:rsidRPr="35247027">
        <w:rPr>
          <w:rFonts w:ascii="Aptos" w:eastAsia="Aptos" w:hAnsi="Aptos" w:cs="Aptos"/>
        </w:rPr>
        <w:t>onderwijsondersteuningsstructuur</w:t>
      </w:r>
      <w:proofErr w:type="spellEnd"/>
      <w:r w:rsidRPr="35247027">
        <w:rPr>
          <w:rFonts w:ascii="Aptos" w:eastAsia="Aptos" w:hAnsi="Aptos" w:cs="Aptos"/>
        </w:rPr>
        <w:t xml:space="preserve"> van de school (in en om de groepen en binnen de eigen organisatie) word</w:t>
      </w:r>
      <w:r w:rsidR="00665816" w:rsidRPr="35247027">
        <w:rPr>
          <w:rFonts w:ascii="Aptos" w:eastAsia="Aptos" w:hAnsi="Aptos" w:cs="Aptos"/>
        </w:rPr>
        <w:t>t</w:t>
      </w:r>
      <w:r w:rsidRPr="35247027">
        <w:rPr>
          <w:rFonts w:ascii="Aptos" w:eastAsia="Aptos" w:hAnsi="Aptos" w:cs="Aptos"/>
        </w:rPr>
        <w:t xml:space="preserve"> georganiseerd. </w:t>
      </w:r>
      <w:r w:rsidR="00AF6EE2" w:rsidRPr="35247027">
        <w:rPr>
          <w:rFonts w:ascii="Aptos" w:eastAsia="Aptos" w:hAnsi="Aptos" w:cs="Aptos"/>
        </w:rPr>
        <w:t xml:space="preserve">De </w:t>
      </w:r>
      <w:r w:rsidR="00BD01BF" w:rsidRPr="35247027">
        <w:rPr>
          <w:rFonts w:ascii="Aptos" w:eastAsia="Aptos" w:hAnsi="Aptos" w:cs="Aptos"/>
        </w:rPr>
        <w:t>basis</w:t>
      </w:r>
      <w:r w:rsidR="00AF6EE2" w:rsidRPr="35247027">
        <w:rPr>
          <w:rFonts w:ascii="Aptos" w:eastAsia="Aptos" w:hAnsi="Aptos" w:cs="Aptos"/>
        </w:rPr>
        <w:t>inhoud van de basisondersteuning</w:t>
      </w:r>
      <w:r w:rsidRPr="35247027">
        <w:rPr>
          <w:rFonts w:ascii="Aptos" w:eastAsia="Aptos" w:hAnsi="Aptos" w:cs="Aptos"/>
        </w:rPr>
        <w:t xml:space="preserve"> </w:t>
      </w:r>
      <w:r w:rsidR="008235E2" w:rsidRPr="35247027">
        <w:rPr>
          <w:rFonts w:ascii="Aptos" w:eastAsia="Aptos" w:hAnsi="Aptos" w:cs="Aptos"/>
        </w:rPr>
        <w:t>is</w:t>
      </w:r>
      <w:r w:rsidRPr="35247027">
        <w:rPr>
          <w:rFonts w:ascii="Aptos" w:eastAsia="Aptos" w:hAnsi="Aptos" w:cs="Aptos"/>
        </w:rPr>
        <w:t xml:space="preserve"> het onderwijsaanbod dat de scholen voor alle leerlingen verzorgen. D</w:t>
      </w:r>
      <w:r w:rsidR="00393988" w:rsidRPr="35247027">
        <w:rPr>
          <w:rFonts w:ascii="Aptos" w:eastAsia="Aptos" w:hAnsi="Aptos" w:cs="Aptos"/>
        </w:rPr>
        <w:t>it</w:t>
      </w:r>
      <w:r w:rsidRPr="35247027">
        <w:rPr>
          <w:rFonts w:ascii="Aptos" w:eastAsia="Aptos" w:hAnsi="Aptos" w:cs="Aptos"/>
        </w:rPr>
        <w:t xml:space="preserve"> aanbod dient aan eisen van basiskwaliteit te</w:t>
      </w:r>
      <w:r w:rsidR="12973288" w:rsidRPr="35247027">
        <w:rPr>
          <w:rFonts w:ascii="Aptos" w:eastAsia="Aptos" w:hAnsi="Aptos" w:cs="Aptos"/>
        </w:rPr>
        <w:t xml:space="preserve"> </w:t>
      </w:r>
      <w:r w:rsidRPr="35247027">
        <w:rPr>
          <w:rFonts w:ascii="Aptos" w:eastAsia="Aptos" w:hAnsi="Aptos" w:cs="Aptos"/>
        </w:rPr>
        <w:t>voldoen. Daarnaast word</w:t>
      </w:r>
      <w:r w:rsidR="00393988" w:rsidRPr="35247027">
        <w:rPr>
          <w:rFonts w:ascii="Aptos" w:eastAsia="Aptos" w:hAnsi="Aptos" w:cs="Aptos"/>
        </w:rPr>
        <w:t>en</w:t>
      </w:r>
      <w:r w:rsidRPr="35247027">
        <w:rPr>
          <w:rFonts w:ascii="Aptos" w:eastAsia="Aptos" w:hAnsi="Aptos" w:cs="Aptos"/>
        </w:rPr>
        <w:t xml:space="preserve"> onderstaande eisen aan scholen gesteld</w:t>
      </w:r>
      <w:r w:rsidRPr="35247027">
        <w:rPr>
          <w:rFonts w:ascii="Aptos" w:eastAsia="Aptos" w:hAnsi="Aptos" w:cs="Aptos"/>
          <w:vertAlign w:val="superscript"/>
        </w:rPr>
        <w:footnoteReference w:id="4"/>
      </w:r>
      <w:r w:rsidRPr="35247027">
        <w:rPr>
          <w:rFonts w:ascii="Aptos" w:eastAsia="Aptos" w:hAnsi="Aptos" w:cs="Aptos"/>
        </w:rPr>
        <w:t>:</w:t>
      </w:r>
    </w:p>
    <w:p w14:paraId="094FFF13" w14:textId="77777777" w:rsidR="00C02D1D" w:rsidRDefault="00535CFA" w:rsidP="35247027">
      <w:pPr>
        <w:numPr>
          <w:ilvl w:val="0"/>
          <w:numId w:val="1"/>
        </w:numPr>
        <w:pBdr>
          <w:top w:val="nil"/>
          <w:left w:val="nil"/>
          <w:bottom w:val="nil"/>
          <w:right w:val="nil"/>
          <w:between w:val="nil"/>
        </w:pBdr>
        <w:spacing w:after="0" w:afterAutospacing="1"/>
        <w:rPr>
          <w:rFonts w:ascii="Aptos" w:eastAsia="Aptos" w:hAnsi="Aptos" w:cs="Aptos"/>
          <w:color w:val="000000" w:themeColor="text1"/>
        </w:rPr>
      </w:pPr>
      <w:r w:rsidRPr="35247027">
        <w:rPr>
          <w:rFonts w:ascii="Aptos" w:eastAsia="Aptos" w:hAnsi="Aptos" w:cs="Aptos"/>
          <w:color w:val="000000" w:themeColor="text1"/>
        </w:rPr>
        <w:t xml:space="preserve">Scholen zijn in staat leer- opgroei- en opvoedproblemen vroegtijdig te signaleren, te screenen en de ontwikkeling van deze problematieken te volgen (monitoren).  </w:t>
      </w:r>
    </w:p>
    <w:p w14:paraId="5CF934B2" w14:textId="7C967EC4" w:rsidR="00C02D1D" w:rsidRDefault="00535CFA" w:rsidP="35247027">
      <w:pPr>
        <w:numPr>
          <w:ilvl w:val="0"/>
          <w:numId w:val="1"/>
        </w:numPr>
        <w:pBdr>
          <w:top w:val="nil"/>
          <w:left w:val="nil"/>
          <w:bottom w:val="nil"/>
          <w:right w:val="nil"/>
          <w:between w:val="nil"/>
        </w:pBdr>
        <w:spacing w:after="0" w:afterAutospacing="1"/>
        <w:rPr>
          <w:rFonts w:ascii="Aptos" w:eastAsia="Aptos" w:hAnsi="Aptos" w:cs="Aptos"/>
          <w:color w:val="000000" w:themeColor="text1"/>
        </w:rPr>
      </w:pPr>
      <w:r w:rsidRPr="35247027">
        <w:rPr>
          <w:rFonts w:ascii="Aptos" w:eastAsia="Aptos" w:hAnsi="Aptos" w:cs="Aptos"/>
          <w:color w:val="000000" w:themeColor="text1"/>
        </w:rPr>
        <w:t xml:space="preserve">Scholen beschikken over een verantwoord aanbod voor </w:t>
      </w:r>
      <w:r w:rsidR="015D7FAB" w:rsidRPr="35247027">
        <w:rPr>
          <w:rFonts w:ascii="Aptos" w:eastAsia="Aptos" w:hAnsi="Aptos" w:cs="Aptos"/>
          <w:color w:val="000000" w:themeColor="text1"/>
        </w:rPr>
        <w:t>kinderen</w:t>
      </w:r>
      <w:r w:rsidRPr="35247027">
        <w:rPr>
          <w:rFonts w:ascii="Aptos" w:eastAsia="Aptos" w:hAnsi="Aptos" w:cs="Aptos"/>
          <w:color w:val="000000" w:themeColor="text1"/>
        </w:rPr>
        <w:t xml:space="preserve"> met leerproblemen. Hiervoor maakt elke basisschool gebruik van protocollen. </w:t>
      </w:r>
    </w:p>
    <w:p w14:paraId="5F6784BA" w14:textId="1B1A8A46" w:rsidR="00C02D1D" w:rsidRDefault="00535CFA" w:rsidP="35247027">
      <w:pPr>
        <w:numPr>
          <w:ilvl w:val="0"/>
          <w:numId w:val="1"/>
        </w:numPr>
        <w:pBdr>
          <w:top w:val="nil"/>
          <w:left w:val="nil"/>
          <w:bottom w:val="nil"/>
          <w:right w:val="nil"/>
          <w:between w:val="nil"/>
        </w:pBdr>
        <w:spacing w:after="0" w:afterAutospacing="1"/>
        <w:rPr>
          <w:rFonts w:ascii="Aptos" w:eastAsia="Aptos" w:hAnsi="Aptos" w:cs="Aptos"/>
          <w:color w:val="000000" w:themeColor="text1"/>
        </w:rPr>
      </w:pPr>
      <w:r w:rsidRPr="35247027">
        <w:rPr>
          <w:rFonts w:ascii="Aptos" w:eastAsia="Aptos" w:hAnsi="Aptos" w:cs="Aptos"/>
          <w:color w:val="000000" w:themeColor="text1"/>
        </w:rPr>
        <w:t xml:space="preserve">Scholen beschikken over een afgestemd en samenhangend aanbod voor </w:t>
      </w:r>
      <w:r w:rsidR="657E068F" w:rsidRPr="35247027">
        <w:rPr>
          <w:rFonts w:ascii="Aptos" w:eastAsia="Aptos" w:hAnsi="Aptos" w:cs="Aptos"/>
          <w:color w:val="000000" w:themeColor="text1"/>
        </w:rPr>
        <w:t>kinderen</w:t>
      </w:r>
      <w:r w:rsidRPr="35247027">
        <w:rPr>
          <w:rFonts w:ascii="Aptos" w:eastAsia="Aptos" w:hAnsi="Aptos" w:cs="Aptos"/>
          <w:color w:val="000000" w:themeColor="text1"/>
        </w:rPr>
        <w:t xml:space="preserve"> met meer of minder dan gemiddelde intelligentie;</w:t>
      </w:r>
    </w:p>
    <w:p w14:paraId="215BBB46" w14:textId="77777777" w:rsidR="00C02D1D" w:rsidRDefault="00535CFA" w:rsidP="35247027">
      <w:pPr>
        <w:numPr>
          <w:ilvl w:val="0"/>
          <w:numId w:val="1"/>
        </w:numPr>
        <w:pBdr>
          <w:top w:val="nil"/>
          <w:left w:val="nil"/>
          <w:bottom w:val="nil"/>
          <w:right w:val="nil"/>
          <w:between w:val="nil"/>
        </w:pBdr>
        <w:spacing w:after="0" w:afterAutospacing="1"/>
        <w:rPr>
          <w:rFonts w:ascii="Aptos" w:eastAsia="Aptos" w:hAnsi="Aptos" w:cs="Aptos"/>
          <w:color w:val="000000" w:themeColor="text1"/>
        </w:rPr>
      </w:pPr>
      <w:r w:rsidRPr="35247027">
        <w:rPr>
          <w:rFonts w:ascii="Aptos" w:eastAsia="Aptos" w:hAnsi="Aptos" w:cs="Aptos"/>
          <w:color w:val="000000" w:themeColor="text1"/>
        </w:rPr>
        <w:t xml:space="preserve">Scholen beschikken over een aantoonbare aanpak die gericht is gericht op:  </w:t>
      </w:r>
    </w:p>
    <w:p w14:paraId="572C2EE4" w14:textId="32C5968F" w:rsidR="00C02D1D" w:rsidRDefault="00535CFA" w:rsidP="35247027">
      <w:pPr>
        <w:numPr>
          <w:ilvl w:val="1"/>
          <w:numId w:val="1"/>
        </w:numPr>
        <w:pBdr>
          <w:top w:val="nil"/>
          <w:left w:val="nil"/>
          <w:bottom w:val="nil"/>
          <w:right w:val="nil"/>
          <w:between w:val="nil"/>
        </w:pBdr>
        <w:spacing w:after="0" w:afterAutospacing="1"/>
        <w:rPr>
          <w:rFonts w:ascii="Aptos" w:eastAsia="Aptos" w:hAnsi="Aptos" w:cs="Aptos"/>
          <w:color w:val="000000" w:themeColor="text1"/>
        </w:rPr>
      </w:pPr>
      <w:proofErr w:type="gramStart"/>
      <w:r w:rsidRPr="35247027">
        <w:rPr>
          <w:rFonts w:ascii="Aptos" w:eastAsia="Aptos" w:hAnsi="Aptos" w:cs="Aptos"/>
          <w:color w:val="000000" w:themeColor="text1"/>
        </w:rPr>
        <w:t>het</w:t>
      </w:r>
      <w:proofErr w:type="gramEnd"/>
      <w:r w:rsidRPr="35247027">
        <w:rPr>
          <w:rFonts w:ascii="Aptos" w:eastAsia="Aptos" w:hAnsi="Aptos" w:cs="Aptos"/>
          <w:color w:val="000000" w:themeColor="text1"/>
        </w:rPr>
        <w:t xml:space="preserve"> voorkomen van gedragsproblemen</w:t>
      </w:r>
      <w:r w:rsidR="00662292" w:rsidRPr="35247027">
        <w:rPr>
          <w:rFonts w:ascii="Aptos" w:eastAsia="Aptos" w:hAnsi="Aptos" w:cs="Aptos"/>
          <w:color w:val="000000" w:themeColor="text1"/>
        </w:rPr>
        <w:t>;</w:t>
      </w:r>
      <w:r w:rsidRPr="35247027">
        <w:rPr>
          <w:rFonts w:ascii="Aptos" w:eastAsia="Aptos" w:hAnsi="Aptos" w:cs="Aptos"/>
          <w:color w:val="000000" w:themeColor="text1"/>
        </w:rPr>
        <w:t xml:space="preserve">  </w:t>
      </w:r>
    </w:p>
    <w:p w14:paraId="550FBF16" w14:textId="77777777" w:rsidR="00C02D1D" w:rsidRDefault="00535CFA" w:rsidP="35247027">
      <w:pPr>
        <w:numPr>
          <w:ilvl w:val="1"/>
          <w:numId w:val="1"/>
        </w:numPr>
        <w:pBdr>
          <w:top w:val="nil"/>
          <w:left w:val="nil"/>
          <w:bottom w:val="nil"/>
          <w:right w:val="nil"/>
          <w:between w:val="nil"/>
        </w:pBdr>
        <w:spacing w:after="0" w:afterAutospacing="1"/>
        <w:rPr>
          <w:rFonts w:ascii="Aptos" w:eastAsia="Aptos" w:hAnsi="Aptos" w:cs="Aptos"/>
          <w:color w:val="000000" w:themeColor="text1"/>
        </w:rPr>
      </w:pPr>
      <w:r w:rsidRPr="35247027">
        <w:rPr>
          <w:rFonts w:ascii="Aptos" w:eastAsia="Aptos" w:hAnsi="Aptos" w:cs="Aptos"/>
          <w:color w:val="000000" w:themeColor="text1"/>
        </w:rPr>
        <w:t>Het bevorderen van de sociale veiligheid (waaronder fysieke en pedagogische veiligheid);</w:t>
      </w:r>
    </w:p>
    <w:p w14:paraId="58229C29" w14:textId="179EB26D" w:rsidR="00C02D1D" w:rsidRDefault="00535CFA" w:rsidP="35247027">
      <w:pPr>
        <w:numPr>
          <w:ilvl w:val="0"/>
          <w:numId w:val="1"/>
        </w:numPr>
        <w:pBdr>
          <w:top w:val="nil"/>
          <w:left w:val="nil"/>
          <w:bottom w:val="nil"/>
          <w:right w:val="nil"/>
          <w:between w:val="nil"/>
        </w:pBdr>
        <w:spacing w:after="0" w:afterAutospacing="1"/>
        <w:rPr>
          <w:rFonts w:ascii="Aptos" w:eastAsia="Aptos" w:hAnsi="Aptos" w:cs="Aptos"/>
          <w:color w:val="000000" w:themeColor="text1"/>
        </w:rPr>
      </w:pPr>
      <w:r w:rsidRPr="35247027">
        <w:rPr>
          <w:rFonts w:ascii="Aptos" w:eastAsia="Aptos" w:hAnsi="Aptos" w:cs="Aptos"/>
          <w:color w:val="000000" w:themeColor="text1"/>
        </w:rPr>
        <w:t xml:space="preserve">Scholen beschikken over een aanpak die gericht is op het zorgvuldig overdragen van </w:t>
      </w:r>
      <w:r w:rsidR="25E9DFA1" w:rsidRPr="35247027">
        <w:rPr>
          <w:rFonts w:ascii="Aptos" w:eastAsia="Aptos" w:hAnsi="Aptos" w:cs="Aptos"/>
          <w:color w:val="000000" w:themeColor="text1"/>
        </w:rPr>
        <w:t xml:space="preserve">kinderen </w:t>
      </w:r>
      <w:r w:rsidRPr="35247027">
        <w:rPr>
          <w:rFonts w:ascii="Aptos" w:eastAsia="Aptos" w:hAnsi="Aptos" w:cs="Aptos"/>
          <w:color w:val="000000" w:themeColor="text1"/>
        </w:rPr>
        <w:t>naar andere scholen;</w:t>
      </w:r>
    </w:p>
    <w:p w14:paraId="42CDC3AF" w14:textId="77777777" w:rsidR="00C02D1D" w:rsidRDefault="00535CFA" w:rsidP="35247027">
      <w:pPr>
        <w:numPr>
          <w:ilvl w:val="0"/>
          <w:numId w:val="1"/>
        </w:numPr>
        <w:pBdr>
          <w:top w:val="nil"/>
          <w:left w:val="nil"/>
          <w:bottom w:val="nil"/>
          <w:right w:val="nil"/>
          <w:between w:val="nil"/>
        </w:pBdr>
        <w:spacing w:after="0" w:afterAutospacing="1"/>
        <w:rPr>
          <w:rFonts w:ascii="Aptos" w:eastAsia="Aptos" w:hAnsi="Aptos" w:cs="Aptos"/>
          <w:color w:val="000000" w:themeColor="text1"/>
        </w:rPr>
      </w:pPr>
      <w:r w:rsidRPr="35247027">
        <w:rPr>
          <w:rFonts w:ascii="Aptos" w:eastAsia="Aptos" w:hAnsi="Aptos" w:cs="Aptos"/>
          <w:color w:val="000000" w:themeColor="text1"/>
        </w:rPr>
        <w:t xml:space="preserve">Schoolgebouwen beantwoorden aan de wettelijke toegankelijkheidseisen. </w:t>
      </w:r>
      <w:proofErr w:type="gramStart"/>
      <w:r w:rsidRPr="35247027">
        <w:rPr>
          <w:rFonts w:ascii="Aptos" w:eastAsia="Aptos" w:hAnsi="Aptos" w:cs="Aptos"/>
          <w:color w:val="000000" w:themeColor="text1"/>
        </w:rPr>
        <w:t>Tevens</w:t>
      </w:r>
      <w:proofErr w:type="gramEnd"/>
      <w:r w:rsidRPr="35247027">
        <w:rPr>
          <w:rFonts w:ascii="Aptos" w:eastAsia="Aptos" w:hAnsi="Aptos" w:cs="Aptos"/>
          <w:color w:val="000000" w:themeColor="text1"/>
        </w:rPr>
        <w:t xml:space="preserve"> beschikken scholen over aangepaste werk- en instructieruimtes en hulpmiddelen.</w:t>
      </w:r>
    </w:p>
    <w:p w14:paraId="6AD8F4E7" w14:textId="23ABAAA1" w:rsidR="00C02D1D" w:rsidRDefault="00535CFA" w:rsidP="35247027">
      <w:pPr>
        <w:spacing w:after="0" w:afterAutospacing="1"/>
        <w:rPr>
          <w:rFonts w:ascii="Aptos" w:eastAsia="Aptos" w:hAnsi="Aptos" w:cs="Aptos"/>
        </w:rPr>
      </w:pPr>
      <w:r w:rsidRPr="35247027">
        <w:rPr>
          <w:rFonts w:ascii="Aptos" w:eastAsia="Aptos" w:hAnsi="Aptos" w:cs="Aptos"/>
        </w:rPr>
        <w:t>Bovenstaande eisen veronderstellen een ondersteuningsstructuur én een doordacht aanbod gericht</w:t>
      </w:r>
      <w:r w:rsidR="00E52367" w:rsidRPr="35247027">
        <w:rPr>
          <w:rFonts w:ascii="Aptos" w:eastAsia="Aptos" w:hAnsi="Aptos" w:cs="Aptos"/>
        </w:rPr>
        <w:t xml:space="preserve"> </w:t>
      </w:r>
      <w:r w:rsidRPr="35247027">
        <w:rPr>
          <w:rFonts w:ascii="Aptos" w:eastAsia="Aptos" w:hAnsi="Aptos" w:cs="Aptos"/>
        </w:rPr>
        <w:t xml:space="preserve">op specifieke </w:t>
      </w:r>
      <w:proofErr w:type="spellStart"/>
      <w:r w:rsidR="3CF52852" w:rsidRPr="35247027">
        <w:rPr>
          <w:rFonts w:ascii="Aptos" w:eastAsia="Aptos" w:hAnsi="Aptos" w:cs="Aptos"/>
        </w:rPr>
        <w:t>kind</w:t>
      </w:r>
      <w:r w:rsidRPr="35247027">
        <w:rPr>
          <w:rFonts w:ascii="Aptos" w:eastAsia="Aptos" w:hAnsi="Aptos" w:cs="Aptos"/>
        </w:rPr>
        <w:t>kenmerken</w:t>
      </w:r>
      <w:proofErr w:type="spellEnd"/>
      <w:r w:rsidRPr="35247027">
        <w:rPr>
          <w:rFonts w:ascii="Aptos" w:eastAsia="Aptos" w:hAnsi="Aptos" w:cs="Aptos"/>
        </w:rPr>
        <w:t>. Deze structuur en het aanbod</w:t>
      </w:r>
      <w:r w:rsidR="1C479AEB" w:rsidRPr="35247027">
        <w:rPr>
          <w:rFonts w:ascii="Aptos" w:eastAsia="Aptos" w:hAnsi="Aptos" w:cs="Aptos"/>
        </w:rPr>
        <w:t xml:space="preserve"> </w:t>
      </w:r>
      <w:proofErr w:type="spellStart"/>
      <w:r w:rsidR="1C479AEB" w:rsidRPr="35247027">
        <w:rPr>
          <w:rFonts w:ascii="Aptos" w:eastAsia="Aptos" w:hAnsi="Aptos" w:cs="Aptos"/>
        </w:rPr>
        <w:t>kind</w:t>
      </w:r>
      <w:r w:rsidRPr="35247027">
        <w:rPr>
          <w:rFonts w:ascii="Aptos" w:eastAsia="Aptos" w:hAnsi="Aptos" w:cs="Aptos"/>
        </w:rPr>
        <w:t>kenmerken</w:t>
      </w:r>
      <w:proofErr w:type="spellEnd"/>
      <w:r w:rsidRPr="35247027">
        <w:rPr>
          <w:rFonts w:ascii="Aptos" w:eastAsia="Aptos" w:hAnsi="Aptos" w:cs="Aptos"/>
        </w:rPr>
        <w:t xml:space="preserve"> is omschreven in resp. hoofdstuk 3 en 4.</w:t>
      </w:r>
    </w:p>
    <w:p w14:paraId="20382414" w14:textId="77777777" w:rsidR="00C02D1D" w:rsidRDefault="00C02D1D" w:rsidP="35247027">
      <w:pPr>
        <w:spacing w:after="0" w:afterAutospacing="1"/>
        <w:rPr>
          <w:rFonts w:ascii="Aptos" w:eastAsia="Aptos" w:hAnsi="Aptos" w:cs="Aptos"/>
        </w:rPr>
      </w:pPr>
    </w:p>
    <w:p w14:paraId="24CCC4F2" w14:textId="77777777" w:rsidR="00C02D1D" w:rsidRDefault="00535CFA" w:rsidP="35247027">
      <w:pPr>
        <w:pStyle w:val="Kop2"/>
        <w:spacing w:afterAutospacing="1"/>
        <w:rPr>
          <w:rFonts w:ascii="Aptos" w:eastAsia="Aptos" w:hAnsi="Aptos" w:cs="Aptos"/>
          <w:color w:val="4F81BD" w:themeColor="accent1"/>
          <w:sz w:val="22"/>
          <w:szCs w:val="22"/>
        </w:rPr>
      </w:pPr>
      <w:r w:rsidRPr="35247027">
        <w:rPr>
          <w:rFonts w:ascii="Aptos" w:eastAsia="Aptos" w:hAnsi="Aptos" w:cs="Aptos"/>
          <w:sz w:val="22"/>
          <w:szCs w:val="22"/>
        </w:rPr>
        <w:t>3</w:t>
      </w:r>
      <w:r>
        <w:tab/>
      </w:r>
      <w:r w:rsidRPr="35247027">
        <w:rPr>
          <w:rFonts w:ascii="Aptos" w:eastAsia="Aptos" w:hAnsi="Aptos" w:cs="Aptos"/>
          <w:color w:val="4F81BD" w:themeColor="accent1"/>
          <w:sz w:val="22"/>
          <w:szCs w:val="22"/>
        </w:rPr>
        <w:t>Organisatie ondersteuningsstructuur</w:t>
      </w:r>
    </w:p>
    <w:p w14:paraId="5EAC3BCC" w14:textId="77777777" w:rsidR="00C02D1D" w:rsidRDefault="00C02D1D" w:rsidP="35247027">
      <w:pPr>
        <w:spacing w:after="0" w:afterAutospacing="1"/>
        <w:rPr>
          <w:rFonts w:ascii="Aptos" w:eastAsia="Aptos" w:hAnsi="Aptos" w:cs="Aptos"/>
          <w:color w:val="4F81BD" w:themeColor="accent1"/>
        </w:rPr>
      </w:pPr>
    </w:p>
    <w:p w14:paraId="107EF0AE" w14:textId="24AF892B" w:rsidR="00C02D1D" w:rsidRDefault="7122076B" w:rsidP="35247027">
      <w:pPr>
        <w:pStyle w:val="Kop3"/>
        <w:spacing w:afterAutospacing="1"/>
        <w:rPr>
          <w:rFonts w:ascii="Aptos" w:eastAsia="Aptos" w:hAnsi="Aptos" w:cs="Aptos"/>
          <w:color w:val="4F81BD" w:themeColor="accent1"/>
          <w:sz w:val="22"/>
          <w:szCs w:val="22"/>
        </w:rPr>
      </w:pPr>
      <w:r w:rsidRPr="35247027">
        <w:rPr>
          <w:rFonts w:ascii="Aptos" w:eastAsia="Aptos" w:hAnsi="Aptos" w:cs="Aptos"/>
          <w:color w:val="4F81BD" w:themeColor="accent1"/>
          <w:sz w:val="22"/>
          <w:szCs w:val="22"/>
        </w:rPr>
        <w:t xml:space="preserve">3.1. </w:t>
      </w:r>
      <w:r w:rsidR="00535CFA" w:rsidRPr="35247027">
        <w:rPr>
          <w:rFonts w:ascii="Aptos" w:eastAsia="Aptos" w:hAnsi="Aptos" w:cs="Aptos"/>
          <w:color w:val="4F81BD" w:themeColor="accent1"/>
          <w:sz w:val="22"/>
          <w:szCs w:val="22"/>
        </w:rPr>
        <w:t xml:space="preserve">Niveaus waarop </w:t>
      </w:r>
      <w:r w:rsidR="00A172A4" w:rsidRPr="35247027">
        <w:rPr>
          <w:rFonts w:ascii="Aptos" w:eastAsia="Aptos" w:hAnsi="Aptos" w:cs="Aptos"/>
          <w:color w:val="4F81BD" w:themeColor="accent1"/>
          <w:sz w:val="22"/>
          <w:szCs w:val="22"/>
        </w:rPr>
        <w:t xml:space="preserve">de </w:t>
      </w:r>
      <w:r w:rsidR="00535CFA" w:rsidRPr="35247027">
        <w:rPr>
          <w:rFonts w:ascii="Aptos" w:eastAsia="Aptos" w:hAnsi="Aptos" w:cs="Aptos"/>
          <w:color w:val="4F81BD" w:themeColor="accent1"/>
          <w:sz w:val="22"/>
          <w:szCs w:val="22"/>
        </w:rPr>
        <w:t>(basis-)ondersteuning is georganiseerd</w:t>
      </w:r>
    </w:p>
    <w:p w14:paraId="70E40871" w14:textId="72C0F8F5" w:rsidR="00C02D1D" w:rsidRPr="00FF7A49" w:rsidRDefault="00535CFA" w:rsidP="35247027">
      <w:pPr>
        <w:spacing w:after="0" w:afterAutospacing="1"/>
        <w:rPr>
          <w:rFonts w:ascii="Aptos" w:eastAsia="Aptos" w:hAnsi="Aptos" w:cs="Aptos"/>
        </w:rPr>
      </w:pPr>
      <w:r w:rsidRPr="35247027">
        <w:rPr>
          <w:rFonts w:ascii="Aptos" w:eastAsia="Aptos" w:hAnsi="Aptos" w:cs="Aptos"/>
        </w:rPr>
        <w:t>In onderstaande paragrafen wordt het specifieke ondersteuningsaanbod van de school beschreven</w:t>
      </w:r>
      <w:r w:rsidR="0053181B" w:rsidRPr="35247027">
        <w:rPr>
          <w:rFonts w:ascii="Aptos" w:eastAsia="Aptos" w:hAnsi="Aptos" w:cs="Aptos"/>
        </w:rPr>
        <w:t xml:space="preserve">, </w:t>
      </w:r>
      <w:r w:rsidRPr="35247027">
        <w:rPr>
          <w:rFonts w:ascii="Aptos" w:eastAsia="Aptos" w:hAnsi="Aptos" w:cs="Aptos"/>
        </w:rPr>
        <w:t>waarbij steeds wordt aangegeven op welk niveau in de school ondersteuning wordt geboden. Hierbij worden vijf niveaus onderscheiden, t.w.: (1) Door de leerkracht in de klas, (2) In de klas met hulp van collega’s uit de school, (3) Buiten de klas, (4) Met hulp van externen van buiten de school, c.q. het eigen bestuur of wijk.  Indien expertise van het samenwerkingsverband of andere ketenpartners noodzakelijk is</w:t>
      </w:r>
      <w:r w:rsidR="0053181B" w:rsidRPr="35247027">
        <w:rPr>
          <w:rFonts w:ascii="Aptos" w:eastAsia="Aptos" w:hAnsi="Aptos" w:cs="Aptos"/>
        </w:rPr>
        <w:t>,</w:t>
      </w:r>
      <w:r w:rsidRPr="35247027">
        <w:rPr>
          <w:rFonts w:ascii="Aptos" w:eastAsia="Aptos" w:hAnsi="Aptos" w:cs="Aptos"/>
        </w:rPr>
        <w:t xml:space="preserve"> wordt gesproken van extra (zware) ondersteuning. (</w:t>
      </w:r>
      <w:proofErr w:type="gramStart"/>
      <w:r w:rsidRPr="35247027">
        <w:rPr>
          <w:rFonts w:ascii="Aptos" w:eastAsia="Aptos" w:hAnsi="Aptos" w:cs="Aptos"/>
        </w:rPr>
        <w:t>ondersteuningsniveau</w:t>
      </w:r>
      <w:proofErr w:type="gramEnd"/>
      <w:r w:rsidRPr="35247027">
        <w:rPr>
          <w:rFonts w:ascii="Aptos" w:eastAsia="Aptos" w:hAnsi="Aptos" w:cs="Aptos"/>
        </w:rPr>
        <w:t xml:space="preserve"> 5).  </w:t>
      </w:r>
      <w:r w:rsidR="00FF7A49" w:rsidRPr="35247027">
        <w:rPr>
          <w:rFonts w:ascii="Aptos" w:eastAsia="Aptos" w:hAnsi="Aptos" w:cs="Aptos"/>
        </w:rPr>
        <w:t xml:space="preserve">Wij werken met vier ondersteuningsniveaus. </w:t>
      </w:r>
      <w:r w:rsidR="00FF7A49" w:rsidRPr="35247027">
        <w:rPr>
          <w:rFonts w:ascii="Aptos" w:eastAsia="Aptos" w:hAnsi="Aptos" w:cs="Aptos"/>
        </w:rPr>
        <w:lastRenderedPageBreak/>
        <w:t xml:space="preserve">Niveau 3 en 4 worden </w:t>
      </w:r>
      <w:proofErr w:type="gramStart"/>
      <w:r w:rsidR="00FF7A49" w:rsidRPr="35247027">
        <w:rPr>
          <w:rFonts w:ascii="Aptos" w:eastAsia="Aptos" w:hAnsi="Aptos" w:cs="Aptos"/>
        </w:rPr>
        <w:t>samen genomen</w:t>
      </w:r>
      <w:proofErr w:type="gramEnd"/>
      <w:r w:rsidR="00FF7A49" w:rsidRPr="35247027">
        <w:rPr>
          <w:rFonts w:ascii="Aptos" w:eastAsia="Aptos" w:hAnsi="Aptos" w:cs="Aptos"/>
        </w:rPr>
        <w:t xml:space="preserve"> in niveau 3. Niveau 4 betreft extra ondersteuning</w:t>
      </w:r>
      <w:r w:rsidR="00907450" w:rsidRPr="35247027">
        <w:rPr>
          <w:rFonts w:ascii="Aptos" w:eastAsia="Aptos" w:hAnsi="Aptos" w:cs="Aptos"/>
        </w:rPr>
        <w:t>,</w:t>
      </w:r>
      <w:r w:rsidR="00FF7A49" w:rsidRPr="35247027">
        <w:rPr>
          <w:rFonts w:ascii="Aptos" w:eastAsia="Aptos" w:hAnsi="Aptos" w:cs="Aptos"/>
        </w:rPr>
        <w:t xml:space="preserve"> waarbij de expertise van het samenwerkingsverband of andere ketenpart</w:t>
      </w:r>
      <w:r w:rsidR="2CC371E1" w:rsidRPr="35247027">
        <w:rPr>
          <w:rFonts w:ascii="Aptos" w:eastAsia="Aptos" w:hAnsi="Aptos" w:cs="Aptos"/>
        </w:rPr>
        <w:t>n</w:t>
      </w:r>
      <w:r w:rsidR="00FF7A49" w:rsidRPr="35247027">
        <w:rPr>
          <w:rFonts w:ascii="Aptos" w:eastAsia="Aptos" w:hAnsi="Aptos" w:cs="Aptos"/>
        </w:rPr>
        <w:t xml:space="preserve">ers noodzakelijk is. </w:t>
      </w:r>
    </w:p>
    <w:p w14:paraId="7724D0F5" w14:textId="77777777" w:rsidR="00C02D1D" w:rsidRDefault="00535CFA" w:rsidP="35247027">
      <w:pPr>
        <w:spacing w:after="0" w:afterAutospacing="1"/>
        <w:rPr>
          <w:rFonts w:ascii="Aptos" w:eastAsia="Aptos" w:hAnsi="Aptos" w:cs="Aptos"/>
        </w:rPr>
      </w:pPr>
      <w:r w:rsidRPr="35247027">
        <w:rPr>
          <w:rFonts w:ascii="Aptos" w:eastAsia="Aptos" w:hAnsi="Aptos" w:cs="Aptos"/>
        </w:rPr>
        <w:t>Nb. In bijlage 1 is een omschrijving opgenomen van de 5 niveaus vanuit het perspectief van de leerling.</w:t>
      </w:r>
    </w:p>
    <w:p w14:paraId="5BFB2BF6" w14:textId="27B54F6A" w:rsidR="35247027" w:rsidRDefault="35247027" w:rsidP="35247027">
      <w:pPr>
        <w:spacing w:after="0" w:afterAutospacing="1"/>
        <w:rPr>
          <w:rFonts w:ascii="Aptos" w:eastAsia="Aptos" w:hAnsi="Aptos" w:cs="Aptos"/>
        </w:rPr>
      </w:pPr>
    </w:p>
    <w:p w14:paraId="5A713539" w14:textId="56B896A5" w:rsidR="00C02D1D" w:rsidRPr="00A172A4" w:rsidRDefault="26764D35" w:rsidP="35247027">
      <w:pPr>
        <w:pStyle w:val="Kop3"/>
        <w:spacing w:afterAutospacing="1"/>
        <w:rPr>
          <w:rFonts w:ascii="Aptos" w:eastAsia="Aptos" w:hAnsi="Aptos" w:cs="Aptos"/>
          <w:color w:val="4F81BD" w:themeColor="accent1"/>
          <w:sz w:val="22"/>
          <w:szCs w:val="22"/>
        </w:rPr>
      </w:pPr>
      <w:bookmarkStart w:id="0" w:name="_zbdqaf5m96e4"/>
      <w:bookmarkEnd w:id="0"/>
      <w:r w:rsidRPr="35247027">
        <w:rPr>
          <w:rFonts w:ascii="Aptos" w:eastAsia="Aptos" w:hAnsi="Aptos" w:cs="Aptos"/>
          <w:color w:val="4F81BD" w:themeColor="accent1"/>
          <w:sz w:val="22"/>
          <w:szCs w:val="22"/>
        </w:rPr>
        <w:t xml:space="preserve">3.2. </w:t>
      </w:r>
      <w:r w:rsidR="00535CFA" w:rsidRPr="35247027">
        <w:rPr>
          <w:rFonts w:ascii="Aptos" w:eastAsia="Aptos" w:hAnsi="Aptos" w:cs="Aptos"/>
          <w:color w:val="4F81BD" w:themeColor="accent1"/>
          <w:sz w:val="22"/>
          <w:szCs w:val="22"/>
        </w:rPr>
        <w:t>Aanwezige expertise</w:t>
      </w:r>
    </w:p>
    <w:p w14:paraId="1FE1EF46" w14:textId="1B25BBE8" w:rsidR="00ED390A" w:rsidRDefault="008A57B0" w:rsidP="35247027">
      <w:pPr>
        <w:spacing w:after="0" w:afterAutospacing="1"/>
        <w:rPr>
          <w:rFonts w:ascii="Aptos" w:eastAsia="Aptos" w:hAnsi="Aptos" w:cs="Aptos"/>
        </w:rPr>
      </w:pPr>
      <w:r w:rsidRPr="35247027">
        <w:rPr>
          <w:rFonts w:ascii="Aptos" w:eastAsia="Aptos" w:hAnsi="Aptos" w:cs="Aptos"/>
        </w:rPr>
        <w:t xml:space="preserve">We maken onderscheid in deskundigheid die wij als school zelf in huis hebben (intern) en deskundigheid die we, indien nodig, kunnen halen van buiten (extern). </w:t>
      </w:r>
    </w:p>
    <w:p w14:paraId="7443EA79" w14:textId="2C5294A6" w:rsidR="00CE491F" w:rsidRDefault="00ED390A" w:rsidP="35247027">
      <w:pPr>
        <w:spacing w:after="0" w:afterAutospacing="1"/>
        <w:rPr>
          <w:rFonts w:ascii="Aptos" w:eastAsia="Aptos" w:hAnsi="Aptos" w:cs="Aptos"/>
        </w:rPr>
      </w:pPr>
      <w:r w:rsidRPr="35247027">
        <w:rPr>
          <w:rFonts w:ascii="Aptos" w:eastAsia="Aptos" w:hAnsi="Aptos" w:cs="Aptos"/>
          <w:u w:val="single"/>
        </w:rPr>
        <w:t xml:space="preserve">Intern: </w:t>
      </w:r>
      <w:r>
        <w:br/>
      </w:r>
      <w:r w:rsidRPr="35247027">
        <w:rPr>
          <w:rFonts w:ascii="Aptos" w:eastAsia="Aptos" w:hAnsi="Aptos" w:cs="Aptos"/>
        </w:rPr>
        <w:t xml:space="preserve">Binnen ons team hebben we een </w:t>
      </w:r>
      <w:r w:rsidR="1E5B55BE" w:rsidRPr="35247027">
        <w:rPr>
          <w:rFonts w:ascii="Aptos" w:eastAsia="Aptos" w:hAnsi="Aptos" w:cs="Aptos"/>
        </w:rPr>
        <w:t>specialist op het gebied van hoogbegaafdheid</w:t>
      </w:r>
      <w:r w:rsidR="55FFC974" w:rsidRPr="35247027">
        <w:rPr>
          <w:rFonts w:ascii="Aptos" w:eastAsia="Aptos" w:hAnsi="Aptos" w:cs="Aptos"/>
        </w:rPr>
        <w:t xml:space="preserve"> en</w:t>
      </w:r>
      <w:r w:rsidRPr="35247027">
        <w:rPr>
          <w:rFonts w:ascii="Aptos" w:eastAsia="Aptos" w:hAnsi="Aptos" w:cs="Aptos"/>
        </w:rPr>
        <w:t xml:space="preserve"> een gedragsspecialist. Meerdere leerkrachten, veelal co-</w:t>
      </w:r>
      <w:proofErr w:type="spellStart"/>
      <w:r w:rsidRPr="35247027">
        <w:rPr>
          <w:rFonts w:ascii="Aptos" w:eastAsia="Aptos" w:hAnsi="Aptos" w:cs="Aptos"/>
        </w:rPr>
        <w:t>teachers</w:t>
      </w:r>
      <w:proofErr w:type="spellEnd"/>
      <w:r w:rsidRPr="35247027">
        <w:rPr>
          <w:rFonts w:ascii="Aptos" w:eastAsia="Aptos" w:hAnsi="Aptos" w:cs="Aptos"/>
        </w:rPr>
        <w:t xml:space="preserve">, hebben kennis </w:t>
      </w:r>
      <w:r w:rsidR="00CE491F" w:rsidRPr="35247027">
        <w:rPr>
          <w:rFonts w:ascii="Aptos" w:eastAsia="Aptos" w:hAnsi="Aptos" w:cs="Aptos"/>
        </w:rPr>
        <w:t xml:space="preserve">en ervaring </w:t>
      </w:r>
      <w:r w:rsidR="6E972179" w:rsidRPr="35247027">
        <w:rPr>
          <w:rFonts w:ascii="Aptos" w:eastAsia="Aptos" w:hAnsi="Aptos" w:cs="Aptos"/>
        </w:rPr>
        <w:t>met</w:t>
      </w:r>
      <w:r w:rsidR="00CE491F" w:rsidRPr="35247027">
        <w:rPr>
          <w:rFonts w:ascii="Aptos" w:eastAsia="Aptos" w:hAnsi="Aptos" w:cs="Aptos"/>
        </w:rPr>
        <w:t xml:space="preserve"> </w:t>
      </w:r>
      <w:r w:rsidR="687C197D" w:rsidRPr="35247027">
        <w:rPr>
          <w:rFonts w:ascii="Aptos" w:eastAsia="Aptos" w:hAnsi="Aptos" w:cs="Aptos"/>
        </w:rPr>
        <w:t>diverse ondersteuningsbehoeften</w:t>
      </w:r>
      <w:r w:rsidR="00CE491F" w:rsidRPr="35247027">
        <w:rPr>
          <w:rFonts w:ascii="Aptos" w:eastAsia="Aptos" w:hAnsi="Aptos" w:cs="Aptos"/>
        </w:rPr>
        <w:t>. Er zijn twee intern begeleiders binnen het team.</w:t>
      </w:r>
      <w:r w:rsidR="149D7B85" w:rsidRPr="35247027">
        <w:rPr>
          <w:rFonts w:ascii="Aptos" w:eastAsia="Aptos" w:hAnsi="Aptos" w:cs="Aptos"/>
        </w:rPr>
        <w:t xml:space="preserve"> </w:t>
      </w:r>
      <w:r w:rsidR="00CE491F" w:rsidRPr="35247027">
        <w:rPr>
          <w:rFonts w:ascii="Aptos" w:eastAsia="Aptos" w:hAnsi="Aptos" w:cs="Aptos"/>
        </w:rPr>
        <w:t xml:space="preserve"> </w:t>
      </w:r>
      <w:r w:rsidR="00A73275" w:rsidRPr="35247027">
        <w:rPr>
          <w:rFonts w:ascii="Aptos" w:eastAsia="Aptos" w:hAnsi="Aptos" w:cs="Aptos"/>
        </w:rPr>
        <w:t xml:space="preserve">Afhankelijk van de aard van het specialisme </w:t>
      </w:r>
      <w:r w:rsidR="003E3FCB" w:rsidRPr="35247027">
        <w:rPr>
          <w:rFonts w:ascii="Aptos" w:eastAsia="Aptos" w:hAnsi="Aptos" w:cs="Aptos"/>
        </w:rPr>
        <w:t xml:space="preserve">en de behoefte </w:t>
      </w:r>
      <w:r w:rsidR="00A73275" w:rsidRPr="35247027">
        <w:rPr>
          <w:rFonts w:ascii="Aptos" w:eastAsia="Aptos" w:hAnsi="Aptos" w:cs="Aptos"/>
        </w:rPr>
        <w:t xml:space="preserve">is er tijd beschikbaar voor ondersteuning. </w:t>
      </w:r>
      <w:r w:rsidR="002463AB" w:rsidRPr="35247027">
        <w:rPr>
          <w:rFonts w:ascii="Aptos" w:eastAsia="Aptos" w:hAnsi="Aptos" w:cs="Aptos"/>
        </w:rPr>
        <w:t xml:space="preserve">Omdat </w:t>
      </w:r>
      <w:r w:rsidR="008F43BB" w:rsidRPr="35247027">
        <w:rPr>
          <w:rFonts w:ascii="Aptos" w:eastAsia="Aptos" w:hAnsi="Aptos" w:cs="Aptos"/>
        </w:rPr>
        <w:t>het specialisme</w:t>
      </w:r>
      <w:r w:rsidR="002463AB" w:rsidRPr="35247027">
        <w:rPr>
          <w:rFonts w:ascii="Aptos" w:eastAsia="Aptos" w:hAnsi="Aptos" w:cs="Aptos"/>
        </w:rPr>
        <w:t xml:space="preserve"> flexibel ingezet </w:t>
      </w:r>
      <w:r w:rsidR="00516C01" w:rsidRPr="35247027">
        <w:rPr>
          <w:rFonts w:ascii="Aptos" w:eastAsia="Aptos" w:hAnsi="Aptos" w:cs="Aptos"/>
        </w:rPr>
        <w:t>kan worden</w:t>
      </w:r>
      <w:r w:rsidR="002463AB" w:rsidRPr="35247027">
        <w:rPr>
          <w:rFonts w:ascii="Aptos" w:eastAsia="Aptos" w:hAnsi="Aptos" w:cs="Aptos"/>
        </w:rPr>
        <w:t xml:space="preserve">, is </w:t>
      </w:r>
      <w:r w:rsidR="00E175F2" w:rsidRPr="35247027">
        <w:rPr>
          <w:rFonts w:ascii="Aptos" w:eastAsia="Aptos" w:hAnsi="Aptos" w:cs="Aptos"/>
        </w:rPr>
        <w:t xml:space="preserve">er </w:t>
      </w:r>
      <w:r w:rsidR="002463AB" w:rsidRPr="35247027">
        <w:rPr>
          <w:rFonts w:ascii="Aptos" w:eastAsia="Aptos" w:hAnsi="Aptos" w:cs="Aptos"/>
        </w:rPr>
        <w:t>de mogelijkheid om hierin te schuiven</w:t>
      </w:r>
      <w:r w:rsidR="003E3FCB" w:rsidRPr="35247027">
        <w:rPr>
          <w:rFonts w:ascii="Aptos" w:eastAsia="Aptos" w:hAnsi="Aptos" w:cs="Aptos"/>
        </w:rPr>
        <w:t xml:space="preserve"> naar behoefte</w:t>
      </w:r>
      <w:r w:rsidR="002463AB" w:rsidRPr="35247027">
        <w:rPr>
          <w:rFonts w:ascii="Aptos" w:eastAsia="Aptos" w:hAnsi="Aptos" w:cs="Aptos"/>
        </w:rPr>
        <w:t xml:space="preserve">. </w:t>
      </w:r>
    </w:p>
    <w:p w14:paraId="6385A82E" w14:textId="30403DA9" w:rsidR="35247027" w:rsidRDefault="35247027" w:rsidP="35247027">
      <w:pPr>
        <w:spacing w:after="0" w:afterAutospacing="1"/>
        <w:rPr>
          <w:rFonts w:ascii="Aptos" w:eastAsia="Aptos" w:hAnsi="Aptos" w:cs="Aptos"/>
          <w:u w:val="single"/>
        </w:rPr>
      </w:pPr>
    </w:p>
    <w:p w14:paraId="2281DCA4" w14:textId="6B0B7CC1" w:rsidR="00C02D1D" w:rsidRPr="00CE491F" w:rsidRDefault="00CE491F" w:rsidP="35247027">
      <w:pPr>
        <w:spacing w:after="0" w:afterAutospacing="1"/>
        <w:rPr>
          <w:rFonts w:ascii="Aptos" w:eastAsia="Aptos" w:hAnsi="Aptos" w:cs="Aptos"/>
        </w:rPr>
      </w:pPr>
      <w:r w:rsidRPr="35247027">
        <w:rPr>
          <w:rFonts w:ascii="Aptos" w:eastAsia="Aptos" w:hAnsi="Aptos" w:cs="Aptos"/>
          <w:u w:val="single"/>
        </w:rPr>
        <w:t xml:space="preserve">Extern: </w:t>
      </w:r>
      <w:r>
        <w:br/>
      </w:r>
      <w:r w:rsidRPr="35247027">
        <w:rPr>
          <w:rFonts w:ascii="Aptos" w:eastAsia="Aptos" w:hAnsi="Aptos" w:cs="Aptos"/>
        </w:rPr>
        <w:t>We werken intensief samen met deskundige ketenpartners van buiten de school zoals fysiotherapeuten, ergotherapeuten</w:t>
      </w:r>
      <w:r w:rsidR="00063715" w:rsidRPr="35247027">
        <w:rPr>
          <w:rFonts w:ascii="Aptos" w:eastAsia="Aptos" w:hAnsi="Aptos" w:cs="Aptos"/>
        </w:rPr>
        <w:t xml:space="preserve">, </w:t>
      </w:r>
      <w:r w:rsidRPr="35247027">
        <w:rPr>
          <w:rFonts w:ascii="Aptos" w:eastAsia="Aptos" w:hAnsi="Aptos" w:cs="Aptos"/>
        </w:rPr>
        <w:t xml:space="preserve">logopedisten </w:t>
      </w:r>
      <w:r w:rsidR="00063715" w:rsidRPr="35247027">
        <w:rPr>
          <w:rFonts w:ascii="Aptos" w:eastAsia="Aptos" w:hAnsi="Aptos" w:cs="Aptos"/>
        </w:rPr>
        <w:t>en ambulante begeleiders op een specialistisch gebied (bijvoorbeeld TOS of syndroom van Down). Waar mogelijk werken zij met kinderen in de groep</w:t>
      </w:r>
      <w:r w:rsidR="00A358F1" w:rsidRPr="35247027">
        <w:rPr>
          <w:rFonts w:ascii="Aptos" w:eastAsia="Aptos" w:hAnsi="Aptos" w:cs="Aptos"/>
        </w:rPr>
        <w:t>,</w:t>
      </w:r>
      <w:r w:rsidR="00063715" w:rsidRPr="35247027">
        <w:rPr>
          <w:rFonts w:ascii="Aptos" w:eastAsia="Aptos" w:hAnsi="Aptos" w:cs="Aptos"/>
        </w:rPr>
        <w:t xml:space="preserve"> zodat leerkrachten en professionals een professionele leergemeenschap vormen op de werkvloer. </w:t>
      </w:r>
      <w:r>
        <w:br/>
      </w:r>
    </w:p>
    <w:p w14:paraId="4413AD0A" w14:textId="05EC1298" w:rsidR="00C02D1D" w:rsidRPr="00CE491F" w:rsidRDefault="00CE491F" w:rsidP="35247027">
      <w:pPr>
        <w:spacing w:after="0" w:afterAutospacing="1"/>
        <w:rPr>
          <w:rFonts w:ascii="Aptos" w:eastAsia="Aptos" w:hAnsi="Aptos" w:cs="Aptos"/>
        </w:rPr>
      </w:pPr>
      <w:r w:rsidRPr="35247027">
        <w:rPr>
          <w:rFonts w:ascii="Aptos" w:eastAsia="Aptos" w:hAnsi="Aptos" w:cs="Aptos"/>
        </w:rPr>
        <w:t xml:space="preserve">Er vinden met regelmaat </w:t>
      </w:r>
      <w:r w:rsidR="62E3447F" w:rsidRPr="35247027">
        <w:rPr>
          <w:rFonts w:ascii="Aptos" w:eastAsia="Aptos" w:hAnsi="Aptos" w:cs="Aptos"/>
        </w:rPr>
        <w:t xml:space="preserve">(op behoefte) </w:t>
      </w:r>
      <w:proofErr w:type="spellStart"/>
      <w:r w:rsidRPr="35247027">
        <w:rPr>
          <w:rFonts w:ascii="Aptos" w:eastAsia="Aptos" w:hAnsi="Aptos" w:cs="Aptos"/>
        </w:rPr>
        <w:t>kindbesprekingen</w:t>
      </w:r>
      <w:proofErr w:type="spellEnd"/>
      <w:r w:rsidRPr="35247027">
        <w:rPr>
          <w:rFonts w:ascii="Aptos" w:eastAsia="Aptos" w:hAnsi="Aptos" w:cs="Aptos"/>
        </w:rPr>
        <w:t xml:space="preserve"> plaats. Hierbij sluiten de jeugdverpleegkundige, schoolmaatschappelijk werk en de clustermanager van de kinderopvang aan. Vanuit samenwerkingsverband de Meijerij zijn een contactpersoon en orthopedagoog betrokken bij ’t Schrijverke. </w:t>
      </w:r>
      <w:r>
        <w:br/>
      </w:r>
    </w:p>
    <w:p w14:paraId="41E23099" w14:textId="4C9A2029" w:rsidR="00C02D1D" w:rsidRDefault="78EBE677" w:rsidP="35247027">
      <w:pPr>
        <w:pStyle w:val="Kop3"/>
        <w:spacing w:afterAutospacing="1"/>
        <w:rPr>
          <w:rFonts w:ascii="Aptos" w:eastAsia="Aptos" w:hAnsi="Aptos" w:cs="Aptos"/>
          <w:color w:val="4F81BD" w:themeColor="accent1"/>
          <w:sz w:val="22"/>
          <w:szCs w:val="22"/>
        </w:rPr>
      </w:pPr>
      <w:r w:rsidRPr="35247027">
        <w:rPr>
          <w:rFonts w:ascii="Aptos" w:eastAsia="Aptos" w:hAnsi="Aptos" w:cs="Aptos"/>
          <w:color w:val="4F81BD" w:themeColor="accent1"/>
          <w:sz w:val="22"/>
          <w:szCs w:val="22"/>
        </w:rPr>
        <w:t xml:space="preserve">3.3. </w:t>
      </w:r>
      <w:r w:rsidR="00535CFA" w:rsidRPr="35247027">
        <w:rPr>
          <w:rFonts w:ascii="Aptos" w:eastAsia="Aptos" w:hAnsi="Aptos" w:cs="Aptos"/>
          <w:color w:val="4F81BD" w:themeColor="accent1"/>
          <w:sz w:val="22"/>
          <w:szCs w:val="22"/>
        </w:rPr>
        <w:t>Professionalisering van medewerkers</w:t>
      </w:r>
    </w:p>
    <w:p w14:paraId="53A816FF" w14:textId="693A7280" w:rsidR="007033CB" w:rsidRPr="00152AE5" w:rsidRDefault="00CE491F" w:rsidP="35247027">
      <w:pPr>
        <w:spacing w:after="0" w:afterAutospacing="1"/>
        <w:rPr>
          <w:rFonts w:ascii="Aptos" w:eastAsia="Aptos" w:hAnsi="Aptos" w:cs="Aptos"/>
        </w:rPr>
      </w:pPr>
      <w:r w:rsidRPr="35247027">
        <w:rPr>
          <w:rFonts w:ascii="Aptos" w:eastAsia="Aptos" w:hAnsi="Aptos" w:cs="Aptos"/>
        </w:rPr>
        <w:t xml:space="preserve">De afgelopen twee schooljaren hebben medewerkers zich geprofessionaliseerd. </w:t>
      </w:r>
      <w:r w:rsidR="007033CB" w:rsidRPr="35247027">
        <w:rPr>
          <w:rFonts w:ascii="Aptos" w:eastAsia="Aptos" w:hAnsi="Aptos" w:cs="Aptos"/>
        </w:rPr>
        <w:t>De teamscholing was gericht op</w:t>
      </w:r>
      <w:r w:rsidR="7AC83FD5" w:rsidRPr="35247027">
        <w:rPr>
          <w:rFonts w:ascii="Aptos" w:eastAsia="Aptos" w:hAnsi="Aptos" w:cs="Aptos"/>
        </w:rPr>
        <w:t xml:space="preserve"> </w:t>
      </w:r>
      <w:r w:rsidR="007033CB" w:rsidRPr="35247027">
        <w:rPr>
          <w:rFonts w:ascii="Aptos" w:eastAsia="Aptos" w:hAnsi="Aptos" w:cs="Aptos"/>
        </w:rPr>
        <w:t>het ontwikkelingsgericht onderwijs</w:t>
      </w:r>
      <w:r w:rsidR="6FD4E6FA" w:rsidRPr="35247027">
        <w:rPr>
          <w:rFonts w:ascii="Aptos" w:eastAsia="Aptos" w:hAnsi="Aptos" w:cs="Aptos"/>
        </w:rPr>
        <w:t xml:space="preserve">, </w:t>
      </w:r>
      <w:r w:rsidR="3AD32FCB" w:rsidRPr="35247027">
        <w:rPr>
          <w:rFonts w:ascii="Aptos" w:eastAsia="Aptos" w:hAnsi="Aptos" w:cs="Aptos"/>
        </w:rPr>
        <w:t xml:space="preserve">verbeteren van het </w:t>
      </w:r>
      <w:r w:rsidR="6FD4E6FA" w:rsidRPr="35247027">
        <w:rPr>
          <w:rFonts w:ascii="Aptos" w:eastAsia="Aptos" w:hAnsi="Aptos" w:cs="Aptos"/>
        </w:rPr>
        <w:t xml:space="preserve">spellingsonderwijs en </w:t>
      </w:r>
      <w:r w:rsidR="6A1826EF" w:rsidRPr="35247027">
        <w:rPr>
          <w:rFonts w:ascii="Aptos" w:eastAsia="Aptos" w:hAnsi="Aptos" w:cs="Aptos"/>
        </w:rPr>
        <w:t xml:space="preserve">het </w:t>
      </w:r>
      <w:r w:rsidR="6FD4E6FA" w:rsidRPr="35247027">
        <w:rPr>
          <w:rFonts w:ascii="Aptos" w:eastAsia="Aptos" w:hAnsi="Aptos" w:cs="Aptos"/>
        </w:rPr>
        <w:t>omgaan met grensoverschrijdend gedrag.</w:t>
      </w:r>
      <w:r w:rsidR="007033CB" w:rsidRPr="35247027">
        <w:rPr>
          <w:rFonts w:ascii="Aptos" w:eastAsia="Aptos" w:hAnsi="Aptos" w:cs="Aptos"/>
        </w:rPr>
        <w:t xml:space="preserve"> De intern begeleiders</w:t>
      </w:r>
      <w:r w:rsidR="4B1C9198" w:rsidRPr="35247027">
        <w:rPr>
          <w:rFonts w:ascii="Aptos" w:eastAsia="Aptos" w:hAnsi="Aptos" w:cs="Aptos"/>
        </w:rPr>
        <w:t xml:space="preserve"> en de directeur</w:t>
      </w:r>
      <w:r w:rsidR="007033CB" w:rsidRPr="35247027">
        <w:rPr>
          <w:rFonts w:ascii="Aptos" w:eastAsia="Aptos" w:hAnsi="Aptos" w:cs="Aptos"/>
        </w:rPr>
        <w:t xml:space="preserve"> volg</w:t>
      </w:r>
      <w:r w:rsidR="0E1E03DD" w:rsidRPr="35247027">
        <w:rPr>
          <w:rFonts w:ascii="Aptos" w:eastAsia="Aptos" w:hAnsi="Aptos" w:cs="Aptos"/>
        </w:rPr>
        <w:t>d</w:t>
      </w:r>
      <w:r w:rsidR="007033CB" w:rsidRPr="35247027">
        <w:rPr>
          <w:rFonts w:ascii="Aptos" w:eastAsia="Aptos" w:hAnsi="Aptos" w:cs="Aptos"/>
        </w:rPr>
        <w:t xml:space="preserve">en </w:t>
      </w:r>
      <w:r w:rsidR="21BDCC79" w:rsidRPr="35247027">
        <w:rPr>
          <w:rFonts w:ascii="Aptos" w:eastAsia="Aptos" w:hAnsi="Aptos" w:cs="Aptos"/>
        </w:rPr>
        <w:t xml:space="preserve">de opleiding opbrengstgericht werken in 4D. Twee leerkrachten hebben de opleiding tot specialist hoogbegaafdheid gevolgd. </w:t>
      </w:r>
      <w:r w:rsidR="3D1E953B" w:rsidRPr="35247027">
        <w:rPr>
          <w:rFonts w:ascii="Aptos" w:eastAsia="Aptos" w:hAnsi="Aptos" w:cs="Aptos"/>
        </w:rPr>
        <w:t xml:space="preserve">Diverse teamleden hebben lezingen gevolgd over TOS, close reading en executieve functies. </w:t>
      </w:r>
    </w:p>
    <w:p w14:paraId="58539180" w14:textId="77777777" w:rsidR="00CE491F" w:rsidRPr="00CE491F" w:rsidRDefault="00CE491F" w:rsidP="35247027">
      <w:pPr>
        <w:spacing w:after="0" w:afterAutospacing="1"/>
        <w:rPr>
          <w:rFonts w:ascii="Aptos" w:eastAsia="Aptos" w:hAnsi="Aptos" w:cs="Aptos"/>
          <w:color w:val="00B0F0"/>
        </w:rPr>
      </w:pPr>
    </w:p>
    <w:p w14:paraId="2A392A42" w14:textId="6D38C505" w:rsidR="00C02D1D" w:rsidRDefault="00535CFA" w:rsidP="35247027">
      <w:pPr>
        <w:pStyle w:val="Kop2"/>
        <w:numPr>
          <w:ilvl w:val="0"/>
          <w:numId w:val="4"/>
        </w:numPr>
        <w:spacing w:afterAutospacing="1"/>
        <w:rPr>
          <w:rFonts w:ascii="Aptos" w:eastAsia="Aptos" w:hAnsi="Aptos" w:cs="Aptos"/>
          <w:color w:val="4F81BD" w:themeColor="accent1"/>
          <w:sz w:val="22"/>
          <w:szCs w:val="22"/>
        </w:rPr>
      </w:pPr>
      <w:r w:rsidRPr="35247027">
        <w:rPr>
          <w:rFonts w:ascii="Aptos" w:eastAsia="Aptos" w:hAnsi="Aptos" w:cs="Aptos"/>
          <w:color w:val="4F81BD" w:themeColor="accent1"/>
          <w:sz w:val="22"/>
          <w:szCs w:val="22"/>
        </w:rPr>
        <w:lastRenderedPageBreak/>
        <w:t xml:space="preserve">Aanbod basisondersteuning en extra ondersteuning gericht op </w:t>
      </w:r>
      <w:proofErr w:type="gramStart"/>
      <w:r w:rsidRPr="35247027">
        <w:rPr>
          <w:rFonts w:ascii="Aptos" w:eastAsia="Aptos" w:hAnsi="Aptos" w:cs="Aptos"/>
          <w:color w:val="4F81BD" w:themeColor="accent1"/>
          <w:sz w:val="22"/>
          <w:szCs w:val="22"/>
        </w:rPr>
        <w:t xml:space="preserve">specifieke </w:t>
      </w:r>
      <w:r w:rsidR="39BAC093" w:rsidRPr="35247027">
        <w:rPr>
          <w:rFonts w:ascii="Aptos" w:eastAsia="Aptos" w:hAnsi="Aptos" w:cs="Aptos"/>
          <w:color w:val="4F81BD" w:themeColor="accent1"/>
          <w:sz w:val="22"/>
          <w:szCs w:val="22"/>
        </w:rPr>
        <w:t xml:space="preserve"> </w:t>
      </w:r>
      <w:proofErr w:type="spellStart"/>
      <w:r w:rsidR="39BAC093" w:rsidRPr="35247027">
        <w:rPr>
          <w:rFonts w:ascii="Aptos" w:eastAsia="Aptos" w:hAnsi="Aptos" w:cs="Aptos"/>
          <w:color w:val="4F81BD" w:themeColor="accent1"/>
          <w:sz w:val="22"/>
          <w:szCs w:val="22"/>
        </w:rPr>
        <w:t>kind</w:t>
      </w:r>
      <w:r w:rsidRPr="35247027">
        <w:rPr>
          <w:rFonts w:ascii="Aptos" w:eastAsia="Aptos" w:hAnsi="Aptos" w:cs="Aptos"/>
          <w:color w:val="4F81BD" w:themeColor="accent1"/>
          <w:sz w:val="22"/>
          <w:szCs w:val="22"/>
        </w:rPr>
        <w:t>kenmerken</w:t>
      </w:r>
      <w:proofErr w:type="spellEnd"/>
      <w:proofErr w:type="gramEnd"/>
    </w:p>
    <w:p w14:paraId="0CEB2633" w14:textId="65F7A045" w:rsidR="007A7421" w:rsidRDefault="007A7421" w:rsidP="35247027">
      <w:pPr>
        <w:pStyle w:val="Kop3"/>
        <w:spacing w:afterAutospacing="1"/>
        <w:rPr>
          <w:rFonts w:ascii="Aptos" w:eastAsia="Aptos" w:hAnsi="Aptos" w:cs="Aptos"/>
          <w:sz w:val="22"/>
          <w:szCs w:val="22"/>
        </w:rPr>
      </w:pPr>
    </w:p>
    <w:p w14:paraId="1E76A4D8" w14:textId="7733D281" w:rsidR="00A8254B" w:rsidRDefault="007A7421" w:rsidP="35247027">
      <w:pPr>
        <w:spacing w:after="0" w:afterAutospacing="1"/>
        <w:rPr>
          <w:rFonts w:ascii="Aptos" w:eastAsia="Aptos" w:hAnsi="Aptos" w:cs="Aptos"/>
        </w:rPr>
      </w:pPr>
      <w:r w:rsidRPr="35247027">
        <w:rPr>
          <w:rFonts w:ascii="Aptos" w:eastAsia="Aptos" w:hAnsi="Aptos" w:cs="Aptos"/>
        </w:rPr>
        <w:t xml:space="preserve">’t Schrijverke wil graag een school zijn waar alle kinderen uit de wijk welkom zijn. </w:t>
      </w:r>
      <w:r w:rsidR="0008471A" w:rsidRPr="35247027">
        <w:rPr>
          <w:rFonts w:ascii="Aptos" w:eastAsia="Aptos" w:hAnsi="Aptos" w:cs="Aptos"/>
        </w:rPr>
        <w:t>We zijn een ontwikkelingsgerichte school. Leerkrachten observeren de leerlingen aan de hand van de Cirkel Basisontwikkeling, een van de pijlers van het Ontwikkelingsgericht Onderwijs. In de kern van de</w:t>
      </w:r>
      <w:r w:rsidR="00B63F11" w:rsidRPr="35247027">
        <w:rPr>
          <w:rFonts w:ascii="Aptos" w:eastAsia="Aptos" w:hAnsi="Aptos" w:cs="Aptos"/>
        </w:rPr>
        <w:t>ze</w:t>
      </w:r>
      <w:r w:rsidR="0008471A" w:rsidRPr="35247027">
        <w:rPr>
          <w:rFonts w:ascii="Aptos" w:eastAsia="Aptos" w:hAnsi="Aptos" w:cs="Aptos"/>
        </w:rPr>
        <w:t xml:space="preserve"> cirkel staat de basis van alle verdere leerprocessen: emotioneel vrij voelen, nieuwsgierigheid en zelfvertrouwen. </w:t>
      </w:r>
      <w:r w:rsidR="00D2732E" w:rsidRPr="35247027">
        <w:rPr>
          <w:rFonts w:ascii="Aptos" w:eastAsia="Aptos" w:hAnsi="Aptos" w:cs="Aptos"/>
        </w:rPr>
        <w:t xml:space="preserve">In ons onderwijs gaan we ervan uit dat indien </w:t>
      </w:r>
      <w:r w:rsidR="0008471A" w:rsidRPr="35247027">
        <w:rPr>
          <w:rFonts w:ascii="Aptos" w:eastAsia="Aptos" w:hAnsi="Aptos" w:cs="Aptos"/>
        </w:rPr>
        <w:t>aan deze voorwaarden is voldaan</w:t>
      </w:r>
      <w:r w:rsidR="000D3DB7" w:rsidRPr="35247027">
        <w:rPr>
          <w:rFonts w:ascii="Aptos" w:eastAsia="Aptos" w:hAnsi="Aptos" w:cs="Aptos"/>
        </w:rPr>
        <w:t>,</w:t>
      </w:r>
      <w:r w:rsidR="0008471A" w:rsidRPr="35247027">
        <w:rPr>
          <w:rFonts w:ascii="Aptos" w:eastAsia="Aptos" w:hAnsi="Aptos" w:cs="Aptos"/>
        </w:rPr>
        <w:t xml:space="preserve"> </w:t>
      </w:r>
      <w:r w:rsidR="00D2732E" w:rsidRPr="35247027">
        <w:rPr>
          <w:rFonts w:ascii="Aptos" w:eastAsia="Aptos" w:hAnsi="Aptos" w:cs="Aptos"/>
        </w:rPr>
        <w:t>onze leerlingen</w:t>
      </w:r>
      <w:r w:rsidR="0008471A" w:rsidRPr="35247027">
        <w:rPr>
          <w:rFonts w:ascii="Aptos" w:eastAsia="Aptos" w:hAnsi="Aptos" w:cs="Aptos"/>
        </w:rPr>
        <w:t xml:space="preserve"> zich verder </w:t>
      </w:r>
      <w:r w:rsidR="00D2732E" w:rsidRPr="35247027">
        <w:rPr>
          <w:rFonts w:ascii="Aptos" w:eastAsia="Aptos" w:hAnsi="Aptos" w:cs="Aptos"/>
        </w:rPr>
        <w:t xml:space="preserve">kunnen </w:t>
      </w:r>
      <w:r w:rsidR="0008471A" w:rsidRPr="35247027">
        <w:rPr>
          <w:rFonts w:ascii="Aptos" w:eastAsia="Aptos" w:hAnsi="Aptos" w:cs="Aptos"/>
        </w:rPr>
        <w:t>ontwikkelen en nieuwe leervaardigheden en handelingsmogelijkheden laten zien</w:t>
      </w:r>
      <w:r w:rsidR="00D2732E" w:rsidRPr="35247027">
        <w:rPr>
          <w:rFonts w:ascii="Aptos" w:eastAsia="Aptos" w:hAnsi="Aptos" w:cs="Aptos"/>
        </w:rPr>
        <w:t xml:space="preserve">. </w:t>
      </w:r>
      <w:r w:rsidR="0008471A" w:rsidRPr="35247027">
        <w:rPr>
          <w:rFonts w:ascii="Aptos" w:eastAsia="Aptos" w:hAnsi="Aptos" w:cs="Aptos"/>
        </w:rPr>
        <w:t xml:space="preserve"> </w:t>
      </w:r>
    </w:p>
    <w:p w14:paraId="64642A6B" w14:textId="3648FD8D" w:rsidR="00B96B9A" w:rsidRDefault="00A8254B" w:rsidP="35247027">
      <w:pPr>
        <w:spacing w:after="0" w:afterAutospacing="1"/>
        <w:rPr>
          <w:rFonts w:ascii="Aptos" w:eastAsia="Aptos" w:hAnsi="Aptos" w:cs="Aptos"/>
        </w:rPr>
      </w:pPr>
      <w:r w:rsidRPr="35247027">
        <w:rPr>
          <w:rFonts w:ascii="Aptos" w:eastAsia="Aptos" w:hAnsi="Aptos" w:cs="Aptos"/>
        </w:rPr>
        <w:t>In ons onderwijs</w:t>
      </w:r>
      <w:r w:rsidR="0008471A" w:rsidRPr="35247027">
        <w:rPr>
          <w:rFonts w:ascii="Aptos" w:eastAsia="Aptos" w:hAnsi="Aptos" w:cs="Aptos"/>
        </w:rPr>
        <w:t xml:space="preserve"> dagen </w:t>
      </w:r>
      <w:r w:rsidRPr="35247027">
        <w:rPr>
          <w:rFonts w:ascii="Aptos" w:eastAsia="Aptos" w:hAnsi="Aptos" w:cs="Aptos"/>
        </w:rPr>
        <w:t>we onze leerlingen</w:t>
      </w:r>
      <w:r w:rsidR="0008471A" w:rsidRPr="35247027">
        <w:rPr>
          <w:rFonts w:ascii="Aptos" w:eastAsia="Aptos" w:hAnsi="Aptos" w:cs="Aptos"/>
        </w:rPr>
        <w:t xml:space="preserve"> uit om op een betekenisvolle manier deel te nemen aan thema-activiteiten</w:t>
      </w:r>
      <w:r w:rsidR="00585EC1" w:rsidRPr="35247027">
        <w:rPr>
          <w:rFonts w:ascii="Aptos" w:eastAsia="Aptos" w:hAnsi="Aptos" w:cs="Aptos"/>
        </w:rPr>
        <w:t>,</w:t>
      </w:r>
      <w:r w:rsidR="0008471A" w:rsidRPr="35247027">
        <w:rPr>
          <w:rFonts w:ascii="Aptos" w:eastAsia="Aptos" w:hAnsi="Aptos" w:cs="Aptos"/>
        </w:rPr>
        <w:t xml:space="preserve"> die speciaal op hun ontwikkeling zijn gericht. Basisvaardigheden die ze moeten leren zoals rekenen, lezen en schrijven </w:t>
      </w:r>
      <w:r w:rsidR="00585EC1" w:rsidRPr="35247027">
        <w:rPr>
          <w:rFonts w:ascii="Aptos" w:eastAsia="Aptos" w:hAnsi="Aptos" w:cs="Aptos"/>
        </w:rPr>
        <w:t>hebb</w:t>
      </w:r>
      <w:r w:rsidR="0008471A" w:rsidRPr="35247027">
        <w:rPr>
          <w:rFonts w:ascii="Aptos" w:eastAsia="Aptos" w:hAnsi="Aptos" w:cs="Aptos"/>
        </w:rPr>
        <w:t xml:space="preserve">en een prominente plek binnen deze activiteiten. Op een ondernemende en ontdekkende manier leren </w:t>
      </w:r>
      <w:r w:rsidR="008F17E5" w:rsidRPr="35247027">
        <w:rPr>
          <w:rFonts w:ascii="Aptos" w:eastAsia="Aptos" w:hAnsi="Aptos" w:cs="Aptos"/>
        </w:rPr>
        <w:t>onze leerlingen</w:t>
      </w:r>
      <w:r w:rsidR="0008471A" w:rsidRPr="35247027">
        <w:rPr>
          <w:rFonts w:ascii="Aptos" w:eastAsia="Aptos" w:hAnsi="Aptos" w:cs="Aptos"/>
        </w:rPr>
        <w:t xml:space="preserve"> naar zichzelf </w:t>
      </w:r>
      <w:r w:rsidR="00B63F11" w:rsidRPr="35247027">
        <w:rPr>
          <w:rFonts w:ascii="Aptos" w:eastAsia="Aptos" w:hAnsi="Aptos" w:cs="Aptos"/>
        </w:rPr>
        <w:t xml:space="preserve">te </w:t>
      </w:r>
      <w:r w:rsidR="0008471A" w:rsidRPr="35247027">
        <w:rPr>
          <w:rFonts w:ascii="Aptos" w:eastAsia="Aptos" w:hAnsi="Aptos" w:cs="Aptos"/>
        </w:rPr>
        <w:t>kijken en samen</w:t>
      </w:r>
      <w:r w:rsidR="008F17E5" w:rsidRPr="35247027">
        <w:rPr>
          <w:rFonts w:ascii="Aptos" w:eastAsia="Aptos" w:hAnsi="Aptos" w:cs="Aptos"/>
        </w:rPr>
        <w:t xml:space="preserve"> te </w:t>
      </w:r>
      <w:r w:rsidR="0008471A" w:rsidRPr="35247027">
        <w:rPr>
          <w:rFonts w:ascii="Aptos" w:eastAsia="Aptos" w:hAnsi="Aptos" w:cs="Aptos"/>
        </w:rPr>
        <w:t>werken met anderen.</w:t>
      </w:r>
    </w:p>
    <w:p w14:paraId="0F04153A" w14:textId="2F53BA80" w:rsidR="00063715" w:rsidRDefault="741BA89B" w:rsidP="35247027">
      <w:pPr>
        <w:spacing w:after="0" w:afterAutospacing="1"/>
        <w:rPr>
          <w:rFonts w:ascii="Aptos" w:eastAsia="Aptos" w:hAnsi="Aptos" w:cs="Aptos"/>
        </w:rPr>
      </w:pPr>
      <w:r w:rsidRPr="35247027">
        <w:rPr>
          <w:rFonts w:ascii="Aptos" w:eastAsia="Aptos" w:hAnsi="Aptos" w:cs="Aptos"/>
        </w:rPr>
        <w:t>Naast bovenstaande werken we vanuit het principe van</w:t>
      </w:r>
      <w:r w:rsidR="00B96B9A" w:rsidRPr="35247027">
        <w:rPr>
          <w:rFonts w:ascii="Aptos" w:eastAsia="Aptos" w:hAnsi="Aptos" w:cs="Aptos"/>
        </w:rPr>
        <w:t xml:space="preserve"> co-teaching</w:t>
      </w:r>
      <w:r w:rsidR="09AAC48F" w:rsidRPr="35247027">
        <w:rPr>
          <w:rFonts w:ascii="Aptos" w:eastAsia="Aptos" w:hAnsi="Aptos" w:cs="Aptos"/>
        </w:rPr>
        <w:t xml:space="preserve">: </w:t>
      </w:r>
      <w:r w:rsidR="00B96B9A" w:rsidRPr="35247027">
        <w:rPr>
          <w:rFonts w:ascii="Aptos" w:eastAsia="Aptos" w:hAnsi="Aptos" w:cs="Aptos"/>
        </w:rPr>
        <w:t xml:space="preserve">reguliere groepen waar twee professionals de verantwoordelijkheid </w:t>
      </w:r>
      <w:r w:rsidR="6E394459" w:rsidRPr="35247027">
        <w:rPr>
          <w:rFonts w:ascii="Aptos" w:eastAsia="Aptos" w:hAnsi="Aptos" w:cs="Aptos"/>
        </w:rPr>
        <w:t>hebben in het omgaan met de</w:t>
      </w:r>
      <w:r w:rsidR="00B96B9A" w:rsidRPr="35247027">
        <w:rPr>
          <w:rFonts w:ascii="Aptos" w:eastAsia="Aptos" w:hAnsi="Aptos" w:cs="Aptos"/>
        </w:rPr>
        <w:t xml:space="preserve"> diversiteit in de groep. </w:t>
      </w:r>
      <w:r w:rsidR="0013675D" w:rsidRPr="35247027">
        <w:rPr>
          <w:rFonts w:ascii="Aptos" w:eastAsia="Aptos" w:hAnsi="Aptos" w:cs="Aptos"/>
        </w:rPr>
        <w:t xml:space="preserve">Co-teaching geeft de mogelijkheid om nog beter af te stemmen </w:t>
      </w:r>
      <w:r w:rsidR="00B96B9A" w:rsidRPr="35247027">
        <w:rPr>
          <w:rFonts w:ascii="Aptos" w:eastAsia="Aptos" w:hAnsi="Aptos" w:cs="Aptos"/>
        </w:rPr>
        <w:t>op de onderwijsbehoeften van leerlingen. Er zijn vier co-</w:t>
      </w:r>
      <w:proofErr w:type="spellStart"/>
      <w:r w:rsidR="00B96B9A" w:rsidRPr="35247027">
        <w:rPr>
          <w:rFonts w:ascii="Aptos" w:eastAsia="Aptos" w:hAnsi="Aptos" w:cs="Aptos"/>
        </w:rPr>
        <w:t>teachingsgroepen</w:t>
      </w:r>
      <w:proofErr w:type="spellEnd"/>
      <w:r w:rsidR="00B96B9A" w:rsidRPr="35247027">
        <w:rPr>
          <w:rFonts w:ascii="Aptos" w:eastAsia="Aptos" w:hAnsi="Aptos" w:cs="Aptos"/>
        </w:rPr>
        <w:t xml:space="preserve"> op ’t </w:t>
      </w:r>
      <w:proofErr w:type="spellStart"/>
      <w:r w:rsidR="00B96B9A" w:rsidRPr="35247027">
        <w:rPr>
          <w:rFonts w:ascii="Aptos" w:eastAsia="Aptos" w:hAnsi="Aptos" w:cs="Aptos"/>
        </w:rPr>
        <w:t>Schrijverke</w:t>
      </w:r>
      <w:proofErr w:type="spellEnd"/>
      <w:r w:rsidR="00B96B9A" w:rsidRPr="35247027">
        <w:rPr>
          <w:rFonts w:ascii="Aptos" w:eastAsia="Aptos" w:hAnsi="Aptos" w:cs="Aptos"/>
        </w:rPr>
        <w:t>, een groep 1/2, een groep 3/4, een groep 5/6 en een groep 7/8. Co-teaching biedt ons de mogelijkheid het aanbod integraal te maken en specifieke ondersteuning in te zetten. Zo kan ondersteuning op niveau 3 en 4 zoveel mogelijk geboden worden in de eigen groep.</w:t>
      </w:r>
      <w:r>
        <w:br/>
      </w:r>
      <w:r>
        <w:br/>
      </w:r>
      <w:r w:rsidR="004D16A3" w:rsidRPr="35247027">
        <w:rPr>
          <w:rFonts w:ascii="Aptos" w:eastAsia="Aptos" w:hAnsi="Aptos" w:cs="Aptos"/>
        </w:rPr>
        <w:t>In ons onderwijs noemen we s</w:t>
      </w:r>
      <w:r w:rsidR="00B96B9A" w:rsidRPr="35247027">
        <w:rPr>
          <w:rFonts w:ascii="Aptos" w:eastAsia="Aptos" w:hAnsi="Aptos" w:cs="Aptos"/>
        </w:rPr>
        <w:t>amenwerken met ouders we educatief partnerschap. Samen met ouders dragen we zorg voor de ontwikkeling van de leerling. Tweemaal per jaar ontvangen ouders een persoonlijk verslag van de leerkracht over de vorderingen van de leerling.</w:t>
      </w:r>
      <w:r w:rsidR="00063715" w:rsidRPr="35247027">
        <w:rPr>
          <w:rFonts w:ascii="Aptos" w:eastAsia="Aptos" w:hAnsi="Aptos" w:cs="Aptos"/>
        </w:rPr>
        <w:t xml:space="preserve"> In de groepen 1-2 vindt een huisbezoek plaats. Vanaf groep drie worden er regelmatig </w:t>
      </w:r>
      <w:proofErr w:type="spellStart"/>
      <w:r w:rsidR="00063715" w:rsidRPr="35247027">
        <w:rPr>
          <w:rFonts w:ascii="Aptos" w:eastAsia="Aptos" w:hAnsi="Aptos" w:cs="Aptos"/>
        </w:rPr>
        <w:t>driehoeksgesprekken</w:t>
      </w:r>
      <w:proofErr w:type="spellEnd"/>
      <w:r w:rsidR="00063715" w:rsidRPr="35247027">
        <w:rPr>
          <w:rFonts w:ascii="Aptos" w:eastAsia="Aptos" w:hAnsi="Aptos" w:cs="Aptos"/>
        </w:rPr>
        <w:t xml:space="preserve"> gevoerd. </w:t>
      </w:r>
      <w:r w:rsidR="00E642BB" w:rsidRPr="35247027">
        <w:rPr>
          <w:rFonts w:ascii="Aptos" w:eastAsia="Aptos" w:hAnsi="Aptos" w:cs="Aptos"/>
        </w:rPr>
        <w:t xml:space="preserve">Onder de driehoek verstaan we </w:t>
      </w:r>
      <w:r w:rsidR="00063715" w:rsidRPr="35247027">
        <w:rPr>
          <w:rFonts w:ascii="Aptos" w:eastAsia="Aptos" w:hAnsi="Aptos" w:cs="Aptos"/>
        </w:rPr>
        <w:t xml:space="preserve">de leerling, ouders en de leerkracht. </w:t>
      </w:r>
      <w:r w:rsidR="00D6052A" w:rsidRPr="35247027">
        <w:rPr>
          <w:rFonts w:ascii="Aptos" w:eastAsia="Aptos" w:hAnsi="Aptos" w:cs="Aptos"/>
        </w:rPr>
        <w:t>Naast deze</w:t>
      </w:r>
      <w:r w:rsidR="00063715" w:rsidRPr="35247027">
        <w:rPr>
          <w:rFonts w:ascii="Aptos" w:eastAsia="Aptos" w:hAnsi="Aptos" w:cs="Aptos"/>
        </w:rPr>
        <w:t xml:space="preserve"> gesprekken</w:t>
      </w:r>
      <w:r w:rsidR="00D6052A" w:rsidRPr="35247027">
        <w:rPr>
          <w:rFonts w:ascii="Aptos" w:eastAsia="Aptos" w:hAnsi="Aptos" w:cs="Aptos"/>
        </w:rPr>
        <w:t xml:space="preserve"> vinden er gesprekken plaats</w:t>
      </w:r>
      <w:r w:rsidR="00063715" w:rsidRPr="35247027">
        <w:rPr>
          <w:rFonts w:ascii="Aptos" w:eastAsia="Aptos" w:hAnsi="Aptos" w:cs="Aptos"/>
        </w:rPr>
        <w:t xml:space="preserve"> tussen ouders, leerkrachten en eventuele externe partners zoals voortgangsgesprekken, arrangementsgesprekken of </w:t>
      </w:r>
      <w:proofErr w:type="spellStart"/>
      <w:r w:rsidR="00063715" w:rsidRPr="35247027">
        <w:rPr>
          <w:rFonts w:ascii="Aptos" w:eastAsia="Aptos" w:hAnsi="Aptos" w:cs="Aptos"/>
        </w:rPr>
        <w:t>kindbesprekingen</w:t>
      </w:r>
      <w:proofErr w:type="spellEnd"/>
      <w:r w:rsidR="00063715" w:rsidRPr="35247027">
        <w:rPr>
          <w:rFonts w:ascii="Aptos" w:eastAsia="Aptos" w:hAnsi="Aptos" w:cs="Aptos"/>
        </w:rPr>
        <w:t xml:space="preserve">. </w:t>
      </w:r>
    </w:p>
    <w:p w14:paraId="6DA826A7" w14:textId="5F56425C" w:rsidR="00B96B9A" w:rsidRDefault="00FF7A49" w:rsidP="35247027">
      <w:pPr>
        <w:spacing w:after="0" w:afterAutospacing="1"/>
        <w:rPr>
          <w:rFonts w:ascii="Aptos" w:eastAsia="Aptos" w:hAnsi="Aptos" w:cs="Aptos"/>
        </w:rPr>
      </w:pPr>
      <w:r w:rsidRPr="35247027">
        <w:rPr>
          <w:rFonts w:ascii="Aptos" w:eastAsia="Aptos" w:hAnsi="Aptos" w:cs="Aptos"/>
        </w:rPr>
        <w:t xml:space="preserve">Voor iedere leerling wordt een PDO (pedagogisch didactisch overzicht) opgesteld. Hierin staan de onderwijsbehoeften van de leerling en wordt </w:t>
      </w:r>
      <w:r w:rsidR="00670DAD" w:rsidRPr="35247027">
        <w:rPr>
          <w:rFonts w:ascii="Aptos" w:eastAsia="Aptos" w:hAnsi="Aptos" w:cs="Aptos"/>
        </w:rPr>
        <w:t xml:space="preserve">(indien nodig) </w:t>
      </w:r>
      <w:r w:rsidRPr="35247027">
        <w:rPr>
          <w:rFonts w:ascii="Aptos" w:eastAsia="Aptos" w:hAnsi="Aptos" w:cs="Aptos"/>
        </w:rPr>
        <w:t xml:space="preserve">een plan van aanpak beschreven. Het PDO wordt in ieder geval halfjaarlijks geëvalueerd en bijgesteld. </w:t>
      </w:r>
    </w:p>
    <w:p w14:paraId="390CF1A1" w14:textId="32CBAF75" w:rsidR="00857B35" w:rsidRDefault="00857B35" w:rsidP="35247027">
      <w:pPr>
        <w:spacing w:after="0" w:afterAutospacing="1"/>
        <w:rPr>
          <w:rFonts w:ascii="Aptos" w:eastAsia="Aptos" w:hAnsi="Aptos" w:cs="Aptos"/>
        </w:rPr>
      </w:pPr>
      <w:r w:rsidRPr="35247027">
        <w:rPr>
          <w:rFonts w:ascii="Aptos" w:eastAsia="Aptos" w:hAnsi="Aptos" w:cs="Aptos"/>
        </w:rPr>
        <w:t xml:space="preserve">Leerlingen worden zorgvuldig en uitgebreid overgedragen naar een nieuwe leerkracht. Het PDO is de onderlegger bij </w:t>
      </w:r>
      <w:r w:rsidR="00670DAD" w:rsidRPr="35247027">
        <w:rPr>
          <w:rFonts w:ascii="Aptos" w:eastAsia="Aptos" w:hAnsi="Aptos" w:cs="Aptos"/>
        </w:rPr>
        <w:t>de</w:t>
      </w:r>
      <w:r w:rsidRPr="35247027">
        <w:rPr>
          <w:rFonts w:ascii="Aptos" w:eastAsia="Aptos" w:hAnsi="Aptos" w:cs="Aptos"/>
        </w:rPr>
        <w:t xml:space="preserve"> warme overdracht. Leerlingen</w:t>
      </w:r>
      <w:r w:rsidR="00670DAD" w:rsidRPr="35247027">
        <w:rPr>
          <w:rFonts w:ascii="Aptos" w:eastAsia="Aptos" w:hAnsi="Aptos" w:cs="Aptos"/>
        </w:rPr>
        <w:t>,</w:t>
      </w:r>
      <w:r w:rsidRPr="35247027">
        <w:rPr>
          <w:rFonts w:ascii="Aptos" w:eastAsia="Aptos" w:hAnsi="Aptos" w:cs="Aptos"/>
        </w:rPr>
        <w:t xml:space="preserve"> die de overstap maken naar een andere school (voortgezet onderwijs of elders)</w:t>
      </w:r>
      <w:r w:rsidR="00670DAD" w:rsidRPr="35247027">
        <w:rPr>
          <w:rFonts w:ascii="Aptos" w:eastAsia="Aptos" w:hAnsi="Aptos" w:cs="Aptos"/>
        </w:rPr>
        <w:t>,</w:t>
      </w:r>
      <w:r w:rsidRPr="35247027">
        <w:rPr>
          <w:rFonts w:ascii="Aptos" w:eastAsia="Aptos" w:hAnsi="Aptos" w:cs="Aptos"/>
        </w:rPr>
        <w:t xml:space="preserve"> worden </w:t>
      </w:r>
      <w:proofErr w:type="gramStart"/>
      <w:r w:rsidR="00670DAD" w:rsidRPr="35247027">
        <w:rPr>
          <w:rFonts w:ascii="Aptos" w:eastAsia="Aptos" w:hAnsi="Aptos" w:cs="Aptos"/>
        </w:rPr>
        <w:t>tevens</w:t>
      </w:r>
      <w:proofErr w:type="gramEnd"/>
      <w:r w:rsidRPr="35247027">
        <w:rPr>
          <w:rFonts w:ascii="Aptos" w:eastAsia="Aptos" w:hAnsi="Aptos" w:cs="Aptos"/>
        </w:rPr>
        <w:t xml:space="preserve"> </w:t>
      </w:r>
      <w:proofErr w:type="gramStart"/>
      <w:r w:rsidRPr="35247027">
        <w:rPr>
          <w:rFonts w:ascii="Aptos" w:eastAsia="Aptos" w:hAnsi="Aptos" w:cs="Aptos"/>
        </w:rPr>
        <w:t>middels</w:t>
      </w:r>
      <w:proofErr w:type="gramEnd"/>
      <w:r w:rsidRPr="35247027">
        <w:rPr>
          <w:rFonts w:ascii="Aptos" w:eastAsia="Aptos" w:hAnsi="Aptos" w:cs="Aptos"/>
        </w:rPr>
        <w:t xml:space="preserve"> een warme overdracht doorgesproken</w:t>
      </w:r>
      <w:r w:rsidR="00670DAD" w:rsidRPr="35247027">
        <w:rPr>
          <w:rFonts w:ascii="Aptos" w:eastAsia="Aptos" w:hAnsi="Aptos" w:cs="Aptos"/>
        </w:rPr>
        <w:t>/overgedragen</w:t>
      </w:r>
      <w:r w:rsidRPr="35247027">
        <w:rPr>
          <w:rFonts w:ascii="Aptos" w:eastAsia="Aptos" w:hAnsi="Aptos" w:cs="Aptos"/>
        </w:rPr>
        <w:t xml:space="preserve">. Daarnaast wordt er een onderwijskundig rapport opgesteld voor alle leerlingen die naar het voortgezet onderwijs gaan. </w:t>
      </w:r>
      <w:r w:rsidR="00B96B9A" w:rsidRPr="35247027">
        <w:rPr>
          <w:rFonts w:ascii="Aptos" w:eastAsia="Aptos" w:hAnsi="Aptos" w:cs="Aptos"/>
        </w:rPr>
        <w:t xml:space="preserve">De intern begeleiders houden groepsbesprekingen met de leerkrachten. </w:t>
      </w:r>
      <w:r w:rsidR="000423C5" w:rsidRPr="35247027">
        <w:rPr>
          <w:rFonts w:ascii="Aptos" w:eastAsia="Aptos" w:hAnsi="Aptos" w:cs="Aptos"/>
        </w:rPr>
        <w:t>In deze besprekingen wordt d</w:t>
      </w:r>
      <w:r w:rsidR="00B96B9A" w:rsidRPr="35247027">
        <w:rPr>
          <w:rFonts w:ascii="Aptos" w:eastAsia="Aptos" w:hAnsi="Aptos" w:cs="Aptos"/>
        </w:rPr>
        <w:t xml:space="preserve">e </w:t>
      </w:r>
      <w:r w:rsidRPr="35247027">
        <w:rPr>
          <w:rFonts w:ascii="Aptos" w:eastAsia="Aptos" w:hAnsi="Aptos" w:cs="Aptos"/>
        </w:rPr>
        <w:t>ontwikkeling van de l</w:t>
      </w:r>
      <w:r w:rsidR="00B96B9A" w:rsidRPr="35247027">
        <w:rPr>
          <w:rFonts w:ascii="Aptos" w:eastAsia="Aptos" w:hAnsi="Aptos" w:cs="Aptos"/>
        </w:rPr>
        <w:t>eerlingen besproken</w:t>
      </w:r>
      <w:r w:rsidRPr="35247027">
        <w:rPr>
          <w:rFonts w:ascii="Aptos" w:eastAsia="Aptos" w:hAnsi="Aptos" w:cs="Aptos"/>
        </w:rPr>
        <w:t xml:space="preserve">, zowel cognitief als op het gebied van taak-werkhouding en sociaal-emotioneel gebied. In het jaarrooster worden intervisiemomenten gepland waarop leerkracht </w:t>
      </w:r>
      <w:r w:rsidRPr="35247027">
        <w:rPr>
          <w:rFonts w:ascii="Aptos" w:eastAsia="Aptos" w:hAnsi="Aptos" w:cs="Aptos"/>
        </w:rPr>
        <w:lastRenderedPageBreak/>
        <w:t>een leerling in kunnen brengen</w:t>
      </w:r>
      <w:r w:rsidR="00AC4FE6" w:rsidRPr="35247027">
        <w:rPr>
          <w:rFonts w:ascii="Aptos" w:eastAsia="Aptos" w:hAnsi="Aptos" w:cs="Aptos"/>
        </w:rPr>
        <w:t xml:space="preserve"> om te bespreken</w:t>
      </w:r>
      <w:r w:rsidRPr="35247027">
        <w:rPr>
          <w:rFonts w:ascii="Aptos" w:eastAsia="Aptos" w:hAnsi="Aptos" w:cs="Aptos"/>
        </w:rPr>
        <w:t>. Na</w:t>
      </w:r>
      <w:r w:rsidR="43E0AF30" w:rsidRPr="35247027">
        <w:rPr>
          <w:rFonts w:ascii="Aptos" w:eastAsia="Aptos" w:hAnsi="Aptos" w:cs="Aptos"/>
        </w:rPr>
        <w:t>ar</w:t>
      </w:r>
      <w:r w:rsidRPr="35247027">
        <w:rPr>
          <w:rFonts w:ascii="Aptos" w:eastAsia="Aptos" w:hAnsi="Aptos" w:cs="Aptos"/>
        </w:rPr>
        <w:t xml:space="preserve"> aanleiding van de intervisie wordt een plan van aanpak opgesteld. </w:t>
      </w:r>
    </w:p>
    <w:p w14:paraId="138ED2DC" w14:textId="17C42D0A" w:rsidR="00857B35" w:rsidRPr="00857B35" w:rsidRDefault="00857B35" w:rsidP="35247027">
      <w:pPr>
        <w:spacing w:after="0" w:afterAutospacing="1"/>
        <w:rPr>
          <w:rFonts w:ascii="Aptos" w:eastAsia="Aptos" w:hAnsi="Aptos" w:cs="Aptos"/>
        </w:rPr>
      </w:pPr>
      <w:r>
        <w:br/>
      </w:r>
      <w:r w:rsidRPr="35247027">
        <w:rPr>
          <w:rFonts w:ascii="Aptos" w:eastAsia="Aptos" w:hAnsi="Aptos" w:cs="Aptos"/>
        </w:rPr>
        <w:t xml:space="preserve">In de volgende paragrafen wordt de basis- en extra ondersteuning beschreven voor specifieke </w:t>
      </w:r>
      <w:proofErr w:type="spellStart"/>
      <w:r w:rsidRPr="35247027">
        <w:rPr>
          <w:rFonts w:ascii="Aptos" w:eastAsia="Aptos" w:hAnsi="Aptos" w:cs="Aptos"/>
        </w:rPr>
        <w:t>kindkenmerken</w:t>
      </w:r>
      <w:proofErr w:type="spellEnd"/>
      <w:r w:rsidRPr="35247027">
        <w:rPr>
          <w:rFonts w:ascii="Aptos" w:eastAsia="Aptos" w:hAnsi="Aptos" w:cs="Aptos"/>
        </w:rPr>
        <w:t xml:space="preserve">. </w:t>
      </w:r>
    </w:p>
    <w:p w14:paraId="403BADF2" w14:textId="77777777" w:rsidR="00857B35" w:rsidRPr="00857B35" w:rsidRDefault="00857B35" w:rsidP="35247027">
      <w:pPr>
        <w:spacing w:after="0" w:afterAutospacing="1"/>
        <w:rPr>
          <w:rFonts w:ascii="Aptos" w:eastAsia="Aptos" w:hAnsi="Aptos" w:cs="Aptos"/>
        </w:rPr>
      </w:pPr>
    </w:p>
    <w:p w14:paraId="03C28234" w14:textId="62A7406A" w:rsidR="00C02D1D" w:rsidRDefault="00535CFA" w:rsidP="35247027">
      <w:pPr>
        <w:pStyle w:val="Kop3"/>
        <w:spacing w:afterAutospacing="1"/>
        <w:rPr>
          <w:rFonts w:ascii="Aptos" w:eastAsia="Aptos" w:hAnsi="Aptos" w:cs="Aptos"/>
          <w:color w:val="4F81BD" w:themeColor="accent1"/>
          <w:sz w:val="22"/>
          <w:szCs w:val="22"/>
        </w:rPr>
      </w:pPr>
      <w:r w:rsidRPr="35247027">
        <w:rPr>
          <w:rFonts w:ascii="Aptos" w:eastAsia="Aptos" w:hAnsi="Aptos" w:cs="Aptos"/>
          <w:color w:val="4F81BD" w:themeColor="accent1"/>
          <w:sz w:val="22"/>
          <w:szCs w:val="22"/>
        </w:rPr>
        <w:t>4.1 Leer- en ontwikkelingsproblemen</w:t>
      </w:r>
    </w:p>
    <w:p w14:paraId="708511BA" w14:textId="77777777" w:rsidR="006D6E89" w:rsidRDefault="006D6E89" w:rsidP="35247027">
      <w:pPr>
        <w:spacing w:after="0" w:afterAutospacing="1"/>
        <w:rPr>
          <w:rFonts w:ascii="Aptos" w:eastAsia="Aptos" w:hAnsi="Aptos" w:cs="Aptos"/>
          <w:color w:val="00B0F0"/>
        </w:rPr>
      </w:pPr>
    </w:p>
    <w:p w14:paraId="66FE04A3" w14:textId="53A0A1AE" w:rsidR="006D6E89" w:rsidRDefault="006D6E89" w:rsidP="35247027">
      <w:pPr>
        <w:spacing w:after="0" w:afterAutospacing="1"/>
        <w:rPr>
          <w:rFonts w:ascii="Aptos" w:eastAsia="Aptos" w:hAnsi="Aptos" w:cs="Aptos"/>
        </w:rPr>
      </w:pPr>
      <w:r w:rsidRPr="35247027">
        <w:rPr>
          <w:rFonts w:ascii="Aptos" w:eastAsia="Aptos" w:hAnsi="Aptos" w:cs="Aptos"/>
        </w:rPr>
        <w:t xml:space="preserve">Het </w:t>
      </w:r>
      <w:r w:rsidR="00AB7508" w:rsidRPr="35247027">
        <w:rPr>
          <w:rFonts w:ascii="Aptos" w:eastAsia="Aptos" w:hAnsi="Aptos" w:cs="Aptos"/>
        </w:rPr>
        <w:t>didactische aanbod wordt afgestemd</w:t>
      </w:r>
      <w:r w:rsidRPr="35247027">
        <w:rPr>
          <w:rFonts w:ascii="Aptos" w:eastAsia="Aptos" w:hAnsi="Aptos" w:cs="Aptos"/>
        </w:rPr>
        <w:t xml:space="preserve"> op de onderwijsbehoeften zoals beschreven in het PDO. </w:t>
      </w:r>
      <w:r w:rsidR="007769B0" w:rsidRPr="35247027">
        <w:rPr>
          <w:rFonts w:ascii="Aptos" w:eastAsia="Aptos" w:hAnsi="Aptos" w:cs="Aptos"/>
        </w:rPr>
        <w:t xml:space="preserve">De </w:t>
      </w:r>
      <w:r w:rsidR="0051380B" w:rsidRPr="35247027">
        <w:rPr>
          <w:rFonts w:ascii="Aptos" w:eastAsia="Aptos" w:hAnsi="Aptos" w:cs="Aptos"/>
        </w:rPr>
        <w:t xml:space="preserve">didactische </w:t>
      </w:r>
      <w:r w:rsidR="007769B0" w:rsidRPr="35247027">
        <w:rPr>
          <w:rFonts w:ascii="Aptos" w:eastAsia="Aptos" w:hAnsi="Aptos" w:cs="Aptos"/>
        </w:rPr>
        <w:t xml:space="preserve">onderwijsbehoeften worden geformuleerd op basis van </w:t>
      </w:r>
      <w:proofErr w:type="spellStart"/>
      <w:r w:rsidR="007769B0" w:rsidRPr="35247027">
        <w:rPr>
          <w:rFonts w:ascii="Aptos" w:eastAsia="Aptos" w:hAnsi="Aptos" w:cs="Aptos"/>
        </w:rPr>
        <w:t>toetsresultaten</w:t>
      </w:r>
      <w:proofErr w:type="spellEnd"/>
      <w:r w:rsidR="007769B0" w:rsidRPr="35247027">
        <w:rPr>
          <w:rFonts w:ascii="Aptos" w:eastAsia="Aptos" w:hAnsi="Aptos" w:cs="Aptos"/>
        </w:rPr>
        <w:t xml:space="preserve"> (methode- en methode-onafhankelijke toetsen) en observaties van de leerkracht</w:t>
      </w:r>
      <w:r w:rsidR="0051380B" w:rsidRPr="35247027">
        <w:rPr>
          <w:rFonts w:ascii="Aptos" w:eastAsia="Aptos" w:hAnsi="Aptos" w:cs="Aptos"/>
        </w:rPr>
        <w:t xml:space="preserve">. </w:t>
      </w:r>
    </w:p>
    <w:p w14:paraId="0AE5E173" w14:textId="462C6858" w:rsidR="006D6E89" w:rsidRDefault="0051380B" w:rsidP="35247027">
      <w:pPr>
        <w:spacing w:after="0" w:afterAutospacing="1"/>
        <w:rPr>
          <w:rFonts w:ascii="Aptos" w:eastAsia="Aptos" w:hAnsi="Aptos" w:cs="Aptos"/>
        </w:rPr>
      </w:pPr>
      <w:r w:rsidRPr="35247027">
        <w:rPr>
          <w:rFonts w:ascii="Aptos" w:eastAsia="Aptos" w:hAnsi="Aptos" w:cs="Aptos"/>
        </w:rPr>
        <w:t>Binnen de basisondersteuning wordt er gedifferentieerd. Naast de basisinstructie worden e</w:t>
      </w:r>
      <w:r w:rsidR="59DAEBF2" w:rsidRPr="35247027">
        <w:rPr>
          <w:rFonts w:ascii="Aptos" w:eastAsia="Aptos" w:hAnsi="Aptos" w:cs="Aptos"/>
        </w:rPr>
        <w:t>r</w:t>
      </w:r>
      <w:r w:rsidRPr="35247027">
        <w:rPr>
          <w:rFonts w:ascii="Aptos" w:eastAsia="Aptos" w:hAnsi="Aptos" w:cs="Aptos"/>
        </w:rPr>
        <w:t xml:space="preserve"> verlengde en verkorte instructies geboden</w:t>
      </w:r>
      <w:r w:rsidR="006D7921" w:rsidRPr="35247027">
        <w:rPr>
          <w:rFonts w:ascii="Aptos" w:eastAsia="Aptos" w:hAnsi="Aptos" w:cs="Aptos"/>
        </w:rPr>
        <w:t xml:space="preserve">. Soms wordt er besloten een eigen leerlijn in te zetten. Dit gebeurt altijd in overleg met de intern begeleider en ouders. Voor </w:t>
      </w:r>
      <w:r w:rsidR="000D2544" w:rsidRPr="35247027">
        <w:rPr>
          <w:rFonts w:ascii="Aptos" w:eastAsia="Aptos" w:hAnsi="Aptos" w:cs="Aptos"/>
        </w:rPr>
        <w:t xml:space="preserve">een </w:t>
      </w:r>
      <w:r w:rsidR="006D7921" w:rsidRPr="35247027">
        <w:rPr>
          <w:rFonts w:ascii="Aptos" w:eastAsia="Aptos" w:hAnsi="Aptos" w:cs="Aptos"/>
        </w:rPr>
        <w:t xml:space="preserve">leerling met een eigen leerlijn </w:t>
      </w:r>
      <w:r w:rsidR="000D2544" w:rsidRPr="35247027">
        <w:rPr>
          <w:rFonts w:ascii="Aptos" w:eastAsia="Aptos" w:hAnsi="Aptos" w:cs="Aptos"/>
        </w:rPr>
        <w:t xml:space="preserve">worden halfjaarlijkse doelen gesteld in het PDO en </w:t>
      </w:r>
      <w:r w:rsidR="006D7921" w:rsidRPr="35247027">
        <w:rPr>
          <w:rFonts w:ascii="Aptos" w:eastAsia="Aptos" w:hAnsi="Aptos" w:cs="Aptos"/>
        </w:rPr>
        <w:t>wordt</w:t>
      </w:r>
      <w:r w:rsidR="000D2544" w:rsidRPr="35247027">
        <w:rPr>
          <w:rFonts w:ascii="Aptos" w:eastAsia="Aptos" w:hAnsi="Aptos" w:cs="Aptos"/>
        </w:rPr>
        <w:t xml:space="preserve"> in de bovenbouw</w:t>
      </w:r>
      <w:r w:rsidR="006D7921" w:rsidRPr="35247027">
        <w:rPr>
          <w:rFonts w:ascii="Aptos" w:eastAsia="Aptos" w:hAnsi="Aptos" w:cs="Aptos"/>
        </w:rPr>
        <w:t xml:space="preserve"> een uitstroomprofiel opgesteld.</w:t>
      </w:r>
      <w:r w:rsidR="000D2544" w:rsidRPr="35247027">
        <w:rPr>
          <w:rFonts w:ascii="Aptos" w:eastAsia="Aptos" w:hAnsi="Aptos" w:cs="Aptos"/>
        </w:rPr>
        <w:t xml:space="preserve"> </w:t>
      </w:r>
      <w:r>
        <w:br/>
      </w:r>
      <w:r>
        <w:br/>
      </w:r>
      <w:r w:rsidR="0921B383" w:rsidRPr="35247027">
        <w:rPr>
          <w:rFonts w:ascii="Aptos" w:eastAsia="Aptos" w:hAnsi="Aptos" w:cs="Aptos"/>
        </w:rPr>
        <w:t>We maken gebruik van</w:t>
      </w:r>
      <w:r w:rsidR="006D7921" w:rsidRPr="35247027">
        <w:rPr>
          <w:rFonts w:ascii="Aptos" w:eastAsia="Aptos" w:hAnsi="Aptos" w:cs="Aptos"/>
        </w:rPr>
        <w:t xml:space="preserve"> protocollen voor dyslexie en ERWD. Deze protocollen beschrijven welk aanbod er geboden wordt aan kinderen waarbij vermoedens zijn van ernstige lees- of rekenproblemen. Het dyslexieprotocol beschrijft </w:t>
      </w:r>
      <w:r w:rsidR="00063715" w:rsidRPr="35247027">
        <w:rPr>
          <w:rFonts w:ascii="Aptos" w:eastAsia="Aptos" w:hAnsi="Aptos" w:cs="Aptos"/>
        </w:rPr>
        <w:t>d</w:t>
      </w:r>
      <w:r w:rsidR="006D7921" w:rsidRPr="35247027">
        <w:rPr>
          <w:rFonts w:ascii="Aptos" w:eastAsia="Aptos" w:hAnsi="Aptos" w:cs="Aptos"/>
        </w:rPr>
        <w:t xml:space="preserve">e route tot aan een eventueel onderzoek. Leerlingen met een dyslexieverklaring hebben recht op aanpassingen zoals extra tijd, inzet van compenserende software, ondersteuning bij toetsing. We bekijken per leerling welke aanpassingen gewenst en nodig zijn. Hierbij laten we ons adviseren door de </w:t>
      </w:r>
      <w:proofErr w:type="spellStart"/>
      <w:r w:rsidR="006D7921" w:rsidRPr="35247027">
        <w:rPr>
          <w:rFonts w:ascii="Aptos" w:eastAsia="Aptos" w:hAnsi="Aptos" w:cs="Aptos"/>
        </w:rPr>
        <w:t>gz</w:t>
      </w:r>
      <w:proofErr w:type="spellEnd"/>
      <w:r w:rsidR="006D7921" w:rsidRPr="35247027">
        <w:rPr>
          <w:rFonts w:ascii="Aptos" w:eastAsia="Aptos" w:hAnsi="Aptos" w:cs="Aptos"/>
        </w:rPr>
        <w:t xml:space="preserve">-psycholoog die het onderzoek uitgevoerd heeft of door de dyslexiebehandelaar. </w:t>
      </w:r>
      <w:r>
        <w:br/>
      </w:r>
      <w:r>
        <w:br/>
      </w:r>
      <w:r w:rsidR="006D6E89" w:rsidRPr="35247027">
        <w:rPr>
          <w:rFonts w:ascii="Aptos" w:eastAsia="Aptos" w:hAnsi="Aptos" w:cs="Aptos"/>
        </w:rPr>
        <w:t>Leerlingen die meer uitdaging, verrijking nodig hebben volgen</w:t>
      </w:r>
      <w:r w:rsidR="5218B309" w:rsidRPr="35247027">
        <w:rPr>
          <w:rFonts w:ascii="Aptos" w:eastAsia="Aptos" w:hAnsi="Aptos" w:cs="Aptos"/>
        </w:rPr>
        <w:t xml:space="preserve"> het</w:t>
      </w:r>
      <w:r w:rsidR="006D6E89" w:rsidRPr="35247027">
        <w:rPr>
          <w:rFonts w:ascii="Aptos" w:eastAsia="Aptos" w:hAnsi="Aptos" w:cs="Aptos"/>
        </w:rPr>
        <w:t xml:space="preserve"> aanbod zoveel mogelijk in de eigen groep. </w:t>
      </w:r>
      <w:r w:rsidR="007769B0" w:rsidRPr="35247027">
        <w:rPr>
          <w:rFonts w:ascii="Aptos" w:eastAsia="Aptos" w:hAnsi="Aptos" w:cs="Aptos"/>
        </w:rPr>
        <w:t xml:space="preserve">Voor rekenen, spelling en begrijpend lezen biedt de methode uitdagende opdrachten. Na een verkorte instructie gaat de leerling aan de slag met de zelfstandige verwerking van de basisstof en/of uitdagende opdrachten. We kiezen er bewust voor om alle kinderen een stukje instructie te laten volgen zodat ze bekend raken met de juiste strategieën. Naast het aanbod van de methodes bieden we uitdaging in andere werkvormen zoals </w:t>
      </w:r>
      <w:r w:rsidR="00063715" w:rsidRPr="35247027">
        <w:rPr>
          <w:rFonts w:ascii="Aptos" w:eastAsia="Aptos" w:hAnsi="Aptos" w:cs="Aptos"/>
        </w:rPr>
        <w:t xml:space="preserve">een eigen onderzoek, </w:t>
      </w:r>
      <w:r w:rsidR="007769B0" w:rsidRPr="35247027">
        <w:rPr>
          <w:rFonts w:ascii="Aptos" w:eastAsia="Aptos" w:hAnsi="Aptos" w:cs="Aptos"/>
        </w:rPr>
        <w:t xml:space="preserve">spelletjes of het voorbereiden van een kring/studie vanuit eigen interesse. </w:t>
      </w:r>
      <w:r w:rsidR="006D6E89" w:rsidRPr="35247027">
        <w:rPr>
          <w:rFonts w:ascii="Aptos" w:eastAsia="Aptos" w:hAnsi="Aptos" w:cs="Aptos"/>
        </w:rPr>
        <w:t>Het thematisch onderwijs leent zich uitstekend voor het bieden van extra verdieping op de wereld</w:t>
      </w:r>
      <w:r w:rsidR="007769B0" w:rsidRPr="35247027">
        <w:rPr>
          <w:rFonts w:ascii="Aptos" w:eastAsia="Aptos" w:hAnsi="Aptos" w:cs="Aptos"/>
        </w:rPr>
        <w:t>-</w:t>
      </w:r>
      <w:r w:rsidR="006D6E89" w:rsidRPr="35247027">
        <w:rPr>
          <w:rFonts w:ascii="Aptos" w:eastAsia="Aptos" w:hAnsi="Aptos" w:cs="Aptos"/>
        </w:rPr>
        <w:t xml:space="preserve">oriënterende vakken. Het biedt de mogelijkheid om meer complexe onderzoeksvragen te stellen en daar vervolgens mee aan de slag te gaan. </w:t>
      </w:r>
      <w:r w:rsidR="007769B0" w:rsidRPr="35247027">
        <w:rPr>
          <w:rFonts w:ascii="Aptos" w:eastAsia="Aptos" w:hAnsi="Aptos" w:cs="Aptos"/>
        </w:rPr>
        <w:t xml:space="preserve"> </w:t>
      </w:r>
      <w:r w:rsidR="006D6E89" w:rsidRPr="35247027">
        <w:rPr>
          <w:rFonts w:ascii="Aptos" w:eastAsia="Aptos" w:hAnsi="Aptos" w:cs="Aptos"/>
        </w:rPr>
        <w:t xml:space="preserve">Ook binnen het schrijven van de teksten is er ruimte om te verdiepen. </w:t>
      </w:r>
      <w:r>
        <w:br/>
      </w:r>
      <w:r w:rsidR="007769B0" w:rsidRPr="35247027">
        <w:rPr>
          <w:rFonts w:ascii="Aptos" w:eastAsia="Aptos" w:hAnsi="Aptos" w:cs="Aptos"/>
        </w:rPr>
        <w:t xml:space="preserve">Buiten de klas is er de mogelijkheid om deel te nemen aan schaaklessen en </w:t>
      </w:r>
      <w:r w:rsidR="00440B96" w:rsidRPr="35247027">
        <w:rPr>
          <w:rFonts w:ascii="Aptos" w:eastAsia="Aptos" w:hAnsi="Aptos" w:cs="Aptos"/>
        </w:rPr>
        <w:t>een schaak</w:t>
      </w:r>
      <w:r w:rsidR="007769B0" w:rsidRPr="35247027">
        <w:rPr>
          <w:rFonts w:ascii="Aptos" w:eastAsia="Aptos" w:hAnsi="Aptos" w:cs="Aptos"/>
        </w:rPr>
        <w:t xml:space="preserve">competitie. </w:t>
      </w:r>
      <w:proofErr w:type="gramStart"/>
      <w:r w:rsidR="00817A3C" w:rsidRPr="35247027">
        <w:rPr>
          <w:rFonts w:ascii="Aptos" w:eastAsia="Aptos" w:hAnsi="Aptos" w:cs="Aptos"/>
        </w:rPr>
        <w:t>Tevens</w:t>
      </w:r>
      <w:proofErr w:type="gramEnd"/>
      <w:r w:rsidR="00817A3C" w:rsidRPr="35247027">
        <w:rPr>
          <w:rFonts w:ascii="Aptos" w:eastAsia="Aptos" w:hAnsi="Aptos" w:cs="Aptos"/>
        </w:rPr>
        <w:t xml:space="preserve"> kunnen l</w:t>
      </w:r>
      <w:r w:rsidR="007769B0" w:rsidRPr="35247027">
        <w:rPr>
          <w:rFonts w:ascii="Aptos" w:eastAsia="Aptos" w:hAnsi="Aptos" w:cs="Aptos"/>
        </w:rPr>
        <w:t xml:space="preserve">eerlingen uit de bovenbouw solliciteren op een ‘baan’ in één van de </w:t>
      </w:r>
      <w:r w:rsidRPr="35247027">
        <w:rPr>
          <w:rFonts w:ascii="Aptos" w:eastAsia="Aptos" w:hAnsi="Aptos" w:cs="Aptos"/>
        </w:rPr>
        <w:t>sociaal culturele praktijken</w:t>
      </w:r>
      <w:r w:rsidR="648F6E21" w:rsidRPr="35247027">
        <w:rPr>
          <w:rFonts w:ascii="Aptos" w:eastAsia="Aptos" w:hAnsi="Aptos" w:cs="Aptos"/>
        </w:rPr>
        <w:t xml:space="preserve"> zoals</w:t>
      </w:r>
      <w:r w:rsidR="007769B0" w:rsidRPr="35247027">
        <w:rPr>
          <w:rFonts w:ascii="Aptos" w:eastAsia="Aptos" w:hAnsi="Aptos" w:cs="Aptos"/>
        </w:rPr>
        <w:t xml:space="preserve"> de schoolbibliotheek. </w:t>
      </w:r>
      <w:r>
        <w:br/>
      </w:r>
      <w:r>
        <w:br/>
      </w:r>
      <w:r w:rsidR="006D7921" w:rsidRPr="35247027">
        <w:rPr>
          <w:rFonts w:ascii="Aptos" w:eastAsia="Aptos" w:hAnsi="Aptos" w:cs="Aptos"/>
        </w:rPr>
        <w:t>Als de basisondersteuning niet afdoende is</w:t>
      </w:r>
      <w:r w:rsidR="000D2544" w:rsidRPr="35247027">
        <w:rPr>
          <w:rFonts w:ascii="Aptos" w:eastAsia="Aptos" w:hAnsi="Aptos" w:cs="Aptos"/>
        </w:rPr>
        <w:t xml:space="preserve"> winnen we advies in bij externen. Een onderwijsarrangement behoort dan tot de mogelijkheden. Vanuit dit arrangement wordt </w:t>
      </w:r>
      <w:r w:rsidR="000D2544" w:rsidRPr="35247027">
        <w:rPr>
          <w:rFonts w:ascii="Aptos" w:eastAsia="Aptos" w:hAnsi="Aptos" w:cs="Aptos"/>
        </w:rPr>
        <w:lastRenderedPageBreak/>
        <w:t xml:space="preserve">begeleiding op school door leerkrachten of ambulante begeleiders van buitenaf ingezet. Ouders zijn bij dit proces altijd betrokken. </w:t>
      </w:r>
    </w:p>
    <w:p w14:paraId="46A6C3F7" w14:textId="7FB356B7" w:rsidR="00F47293" w:rsidRPr="000D2544" w:rsidRDefault="00F47293" w:rsidP="35247027">
      <w:pPr>
        <w:spacing w:after="0" w:afterAutospacing="1"/>
        <w:rPr>
          <w:rFonts w:ascii="Aptos" w:eastAsia="Aptos" w:hAnsi="Aptos" w:cs="Aptos"/>
        </w:rPr>
      </w:pPr>
    </w:p>
    <w:p w14:paraId="59B28573" w14:textId="646DF2BE" w:rsidR="00B04EF0" w:rsidRDefault="00535CFA" w:rsidP="35247027">
      <w:pPr>
        <w:pStyle w:val="Kop3"/>
        <w:spacing w:afterAutospacing="1"/>
        <w:rPr>
          <w:rFonts w:ascii="Aptos" w:eastAsia="Aptos" w:hAnsi="Aptos" w:cs="Aptos"/>
          <w:color w:val="4F81BD" w:themeColor="accent1"/>
          <w:sz w:val="22"/>
          <w:szCs w:val="22"/>
        </w:rPr>
      </w:pPr>
      <w:r w:rsidRPr="35247027">
        <w:rPr>
          <w:rFonts w:ascii="Aptos" w:eastAsia="Aptos" w:hAnsi="Aptos" w:cs="Aptos"/>
          <w:color w:val="4F81BD" w:themeColor="accent1"/>
          <w:sz w:val="22"/>
          <w:szCs w:val="22"/>
        </w:rPr>
        <w:t xml:space="preserve">4.2 Problemen op het gebied van werkhouding </w:t>
      </w:r>
    </w:p>
    <w:p w14:paraId="457BB784" w14:textId="1C3FC506" w:rsidR="00A9157E" w:rsidRDefault="00A9157E" w:rsidP="35247027">
      <w:pPr>
        <w:spacing w:after="0" w:afterAutospacing="1"/>
        <w:rPr>
          <w:rFonts w:ascii="Aptos" w:eastAsia="Aptos" w:hAnsi="Aptos" w:cs="Aptos"/>
        </w:rPr>
      </w:pPr>
      <w:r>
        <w:br/>
      </w:r>
      <w:r w:rsidRPr="35247027">
        <w:rPr>
          <w:rFonts w:ascii="Aptos" w:eastAsia="Aptos" w:hAnsi="Aptos" w:cs="Aptos"/>
        </w:rPr>
        <w:t xml:space="preserve">De onderwijsbehoeften op het gebied van taak-werkhouding worden beschreven in het PDO. Binnen </w:t>
      </w:r>
      <w:r w:rsidR="40EC2822" w:rsidRPr="35247027">
        <w:rPr>
          <w:rFonts w:ascii="Aptos" w:eastAsia="Aptos" w:hAnsi="Aptos" w:cs="Aptos"/>
        </w:rPr>
        <w:t>onze</w:t>
      </w:r>
      <w:r w:rsidRPr="35247027">
        <w:rPr>
          <w:rFonts w:ascii="Aptos" w:eastAsia="Aptos" w:hAnsi="Aptos" w:cs="Aptos"/>
        </w:rPr>
        <w:t xml:space="preserve"> basisondersteuning is er veel aandacht voor zelfstandig werken</w:t>
      </w:r>
      <w:r w:rsidR="00667085" w:rsidRPr="35247027">
        <w:rPr>
          <w:rFonts w:ascii="Aptos" w:eastAsia="Aptos" w:hAnsi="Aptos" w:cs="Aptos"/>
        </w:rPr>
        <w:t xml:space="preserve"> en </w:t>
      </w:r>
      <w:r w:rsidR="003E3E0F" w:rsidRPr="35247027">
        <w:rPr>
          <w:rFonts w:ascii="Aptos" w:eastAsia="Aptos" w:hAnsi="Aptos" w:cs="Aptos"/>
        </w:rPr>
        <w:t xml:space="preserve">de </w:t>
      </w:r>
      <w:r w:rsidR="00667085" w:rsidRPr="35247027">
        <w:rPr>
          <w:rFonts w:ascii="Aptos" w:eastAsia="Aptos" w:hAnsi="Aptos" w:cs="Aptos"/>
        </w:rPr>
        <w:t>taakaanpak</w:t>
      </w:r>
      <w:r w:rsidRPr="35247027">
        <w:rPr>
          <w:rFonts w:ascii="Aptos" w:eastAsia="Aptos" w:hAnsi="Aptos" w:cs="Aptos"/>
        </w:rPr>
        <w:t xml:space="preserve">. Dagelijks zijn er meerdere momenten waarop de leerlingen zelfstandig aan de slag gaan, bijvoorbeeld wanneer de leerkracht instructie geeft aan de andere groep. </w:t>
      </w:r>
      <w:r w:rsidR="00667085" w:rsidRPr="35247027">
        <w:rPr>
          <w:rFonts w:ascii="Aptos" w:eastAsia="Aptos" w:hAnsi="Aptos" w:cs="Aptos"/>
        </w:rPr>
        <w:t xml:space="preserve">De taakaanpak komt </w:t>
      </w:r>
      <w:r w:rsidR="05737196" w:rsidRPr="35247027">
        <w:rPr>
          <w:rFonts w:ascii="Aptos" w:eastAsia="Aptos" w:hAnsi="Aptos" w:cs="Aptos"/>
        </w:rPr>
        <w:t xml:space="preserve">gedurende de dag </w:t>
      </w:r>
      <w:r w:rsidR="00667085" w:rsidRPr="35247027">
        <w:rPr>
          <w:rFonts w:ascii="Aptos" w:eastAsia="Aptos" w:hAnsi="Aptos" w:cs="Aptos"/>
        </w:rPr>
        <w:t xml:space="preserve">steeds weer aan bod. Leerlingen leggen </w:t>
      </w:r>
      <w:r w:rsidR="153468BB" w:rsidRPr="35247027">
        <w:rPr>
          <w:rFonts w:ascii="Aptos" w:eastAsia="Aptos" w:hAnsi="Aptos" w:cs="Aptos"/>
        </w:rPr>
        <w:t xml:space="preserve">zelf </w:t>
      </w:r>
      <w:r w:rsidR="00667085" w:rsidRPr="35247027">
        <w:rPr>
          <w:rFonts w:ascii="Aptos" w:eastAsia="Aptos" w:hAnsi="Aptos" w:cs="Aptos"/>
        </w:rPr>
        <w:t xml:space="preserve">de materialen klaar, leren in welke volgorde zij een taak aan moeten pakken en ruimen hun eigen werk op en kijken het eventueel zelf na. Voor leerlingen die hier veel moeite mee hebben, wordt de methode van </w:t>
      </w:r>
      <w:proofErr w:type="spellStart"/>
      <w:r w:rsidR="00667085" w:rsidRPr="35247027">
        <w:rPr>
          <w:rFonts w:ascii="Aptos" w:eastAsia="Aptos" w:hAnsi="Aptos" w:cs="Aptos"/>
        </w:rPr>
        <w:t>Meichenbaum</w:t>
      </w:r>
      <w:proofErr w:type="spellEnd"/>
      <w:r w:rsidR="00667085" w:rsidRPr="35247027">
        <w:rPr>
          <w:rFonts w:ascii="Aptos" w:eastAsia="Aptos" w:hAnsi="Aptos" w:cs="Aptos"/>
        </w:rPr>
        <w:t xml:space="preserve"> ingeze</w:t>
      </w:r>
      <w:r w:rsidR="00536D9E" w:rsidRPr="35247027">
        <w:rPr>
          <w:rFonts w:ascii="Aptos" w:eastAsia="Aptos" w:hAnsi="Aptos" w:cs="Aptos"/>
        </w:rPr>
        <w:t>t (</w:t>
      </w:r>
      <w:r w:rsidR="0005568D" w:rsidRPr="35247027">
        <w:rPr>
          <w:rFonts w:ascii="Aptos" w:eastAsia="Aptos" w:hAnsi="Aptos" w:cs="Aptos"/>
          <w:color w:val="111111"/>
          <w:shd w:val="clear" w:color="auto" w:fill="FFFFFF"/>
        </w:rPr>
        <w:t>een </w:t>
      </w:r>
      <w:r w:rsidR="0005568D" w:rsidRPr="35247027">
        <w:rPr>
          <w:rStyle w:val="Zwaar"/>
          <w:rFonts w:ascii="Aptos" w:eastAsia="Aptos" w:hAnsi="Aptos" w:cs="Aptos"/>
          <w:b w:val="0"/>
          <w:bCs w:val="0"/>
          <w:color w:val="111111"/>
        </w:rPr>
        <w:t>zelfinstructiemethode</w:t>
      </w:r>
      <w:r w:rsidR="0005568D" w:rsidRPr="35247027">
        <w:rPr>
          <w:rFonts w:ascii="Aptos" w:eastAsia="Aptos" w:hAnsi="Aptos" w:cs="Aptos"/>
          <w:color w:val="111111"/>
          <w:shd w:val="clear" w:color="auto" w:fill="FFFFFF"/>
        </w:rPr>
        <w:t> die vaak wordt ingezet bij kinderen met AD (H)D</w:t>
      </w:r>
      <w:r w:rsidR="004B5FD3" w:rsidRPr="35247027">
        <w:rPr>
          <w:rFonts w:ascii="Aptos" w:eastAsia="Aptos" w:hAnsi="Aptos" w:cs="Aptos"/>
          <w:color w:val="111111"/>
          <w:shd w:val="clear" w:color="auto" w:fill="FFFFFF"/>
        </w:rPr>
        <w:t xml:space="preserve">. </w:t>
      </w:r>
      <w:r w:rsidR="00667085" w:rsidRPr="35247027">
        <w:rPr>
          <w:rFonts w:ascii="Aptos" w:eastAsia="Aptos" w:hAnsi="Aptos" w:cs="Aptos"/>
        </w:rPr>
        <w:t xml:space="preserve"> </w:t>
      </w:r>
    </w:p>
    <w:p w14:paraId="1EBC666E" w14:textId="5CB6A9A6" w:rsidR="00667085" w:rsidRDefault="004B5FD3" w:rsidP="35247027">
      <w:pPr>
        <w:spacing w:after="0" w:afterAutospacing="1"/>
        <w:rPr>
          <w:rFonts w:ascii="Aptos" w:eastAsia="Aptos" w:hAnsi="Aptos" w:cs="Aptos"/>
        </w:rPr>
      </w:pPr>
      <w:r w:rsidRPr="35247027">
        <w:rPr>
          <w:rFonts w:ascii="Aptos" w:eastAsia="Aptos" w:hAnsi="Aptos" w:cs="Aptos"/>
        </w:rPr>
        <w:t xml:space="preserve">In onze groepen </w:t>
      </w:r>
      <w:r w:rsidR="00667085" w:rsidRPr="35247027">
        <w:rPr>
          <w:rFonts w:ascii="Aptos" w:eastAsia="Aptos" w:hAnsi="Aptos" w:cs="Aptos"/>
        </w:rPr>
        <w:t xml:space="preserve">leren </w:t>
      </w:r>
      <w:r w:rsidRPr="35247027">
        <w:rPr>
          <w:rFonts w:ascii="Aptos" w:eastAsia="Aptos" w:hAnsi="Aptos" w:cs="Aptos"/>
        </w:rPr>
        <w:t xml:space="preserve">we de </w:t>
      </w:r>
      <w:r w:rsidR="00667085" w:rsidRPr="35247027">
        <w:rPr>
          <w:rFonts w:ascii="Aptos" w:eastAsia="Aptos" w:hAnsi="Aptos" w:cs="Aptos"/>
        </w:rPr>
        <w:t>leerlingen omgaan met uitgestelde aandacht. Hulpvragen stellen zij door middel van een wasknijper, blok of een kaartje met twee kleuren. In iedere groep worden</w:t>
      </w:r>
      <w:r w:rsidR="7F910D53" w:rsidRPr="35247027">
        <w:rPr>
          <w:rFonts w:ascii="Aptos" w:eastAsia="Aptos" w:hAnsi="Aptos" w:cs="Aptos"/>
        </w:rPr>
        <w:t xml:space="preserve">, </w:t>
      </w:r>
      <w:r w:rsidR="00667085" w:rsidRPr="35247027">
        <w:rPr>
          <w:rFonts w:ascii="Aptos" w:eastAsia="Aptos" w:hAnsi="Aptos" w:cs="Aptos"/>
        </w:rPr>
        <w:t>bij start van het schooljaar</w:t>
      </w:r>
      <w:r w:rsidR="6A9AAE00" w:rsidRPr="35247027">
        <w:rPr>
          <w:rFonts w:ascii="Aptos" w:eastAsia="Aptos" w:hAnsi="Aptos" w:cs="Aptos"/>
        </w:rPr>
        <w:t xml:space="preserve">, </w:t>
      </w:r>
      <w:r w:rsidR="00667085" w:rsidRPr="35247027">
        <w:rPr>
          <w:rFonts w:ascii="Aptos" w:eastAsia="Aptos" w:hAnsi="Aptos" w:cs="Aptos"/>
        </w:rPr>
        <w:t xml:space="preserve">hier afspraken over gemaakt. </w:t>
      </w:r>
    </w:p>
    <w:p w14:paraId="2B91982E" w14:textId="7D76750D" w:rsidR="00A9157E" w:rsidRDefault="00A9157E" w:rsidP="35247027">
      <w:pPr>
        <w:spacing w:after="0" w:afterAutospacing="1"/>
        <w:rPr>
          <w:rFonts w:ascii="Aptos" w:eastAsia="Aptos" w:hAnsi="Aptos" w:cs="Aptos"/>
        </w:rPr>
      </w:pPr>
      <w:r w:rsidRPr="35247027">
        <w:rPr>
          <w:rFonts w:ascii="Aptos" w:eastAsia="Aptos" w:hAnsi="Aptos" w:cs="Aptos"/>
        </w:rPr>
        <w:t xml:space="preserve">Planmatig werken wordt in alle groepen geoefend. </w:t>
      </w:r>
      <w:r w:rsidR="00063715" w:rsidRPr="35247027">
        <w:rPr>
          <w:rFonts w:ascii="Aptos" w:eastAsia="Aptos" w:hAnsi="Aptos" w:cs="Aptos"/>
        </w:rPr>
        <w:t>In de groepen 1</w:t>
      </w:r>
      <w:r w:rsidR="27EA4C86" w:rsidRPr="35247027">
        <w:rPr>
          <w:rFonts w:ascii="Aptos" w:eastAsia="Aptos" w:hAnsi="Aptos" w:cs="Aptos"/>
        </w:rPr>
        <w:t xml:space="preserve"> t/m 4 </w:t>
      </w:r>
      <w:r w:rsidR="00063715" w:rsidRPr="35247027">
        <w:rPr>
          <w:rFonts w:ascii="Aptos" w:eastAsia="Aptos" w:hAnsi="Aptos" w:cs="Aptos"/>
        </w:rPr>
        <w:t xml:space="preserve">wordt de basis gelegd. </w:t>
      </w:r>
      <w:r w:rsidR="3C3C8283" w:rsidRPr="35247027">
        <w:rPr>
          <w:rFonts w:ascii="Aptos" w:eastAsia="Aptos" w:hAnsi="Aptos" w:cs="Aptos"/>
        </w:rPr>
        <w:t>I</w:t>
      </w:r>
      <w:r w:rsidR="441856C7" w:rsidRPr="35247027">
        <w:rPr>
          <w:rFonts w:ascii="Aptos" w:eastAsia="Aptos" w:hAnsi="Aptos" w:cs="Aptos"/>
        </w:rPr>
        <w:t>n deze groepen wordt gewerkt</w:t>
      </w:r>
      <w:r w:rsidR="00063715" w:rsidRPr="35247027">
        <w:rPr>
          <w:rFonts w:ascii="Aptos" w:eastAsia="Aptos" w:hAnsi="Aptos" w:cs="Aptos"/>
        </w:rPr>
        <w:t xml:space="preserve"> met een thematisch aanbod waar alle kinderen kunnen aangeven wanneer ze de opdracht doen. </w:t>
      </w:r>
      <w:r w:rsidRPr="35247027">
        <w:rPr>
          <w:rFonts w:ascii="Aptos" w:eastAsia="Aptos" w:hAnsi="Aptos" w:cs="Aptos"/>
        </w:rPr>
        <w:t>Vanaf groep 5 wordt er gewerkt met een weektaak. Dagelijks staat er weektaaktijd op het rooster, de leerlingen kiezen</w:t>
      </w:r>
      <w:r w:rsidR="007C19CE" w:rsidRPr="35247027">
        <w:rPr>
          <w:rFonts w:ascii="Aptos" w:eastAsia="Aptos" w:hAnsi="Aptos" w:cs="Aptos"/>
        </w:rPr>
        <w:t xml:space="preserve"> </w:t>
      </w:r>
      <w:r w:rsidRPr="35247027">
        <w:rPr>
          <w:rFonts w:ascii="Aptos" w:eastAsia="Aptos" w:hAnsi="Aptos" w:cs="Aptos"/>
        </w:rPr>
        <w:t>zelf aan welke taak zij op dat moment werken. Aan het einde van de week moeten alle taken af zijn. Het plannen wordt rustig opgebouwd. Leerlingen die het planmatig werken lastig</w:t>
      </w:r>
      <w:r w:rsidR="007C19CE" w:rsidRPr="35247027">
        <w:rPr>
          <w:rFonts w:ascii="Aptos" w:eastAsia="Aptos" w:hAnsi="Aptos" w:cs="Aptos"/>
        </w:rPr>
        <w:t xml:space="preserve"> vinden</w:t>
      </w:r>
      <w:r w:rsidRPr="35247027">
        <w:rPr>
          <w:rFonts w:ascii="Aptos" w:eastAsia="Aptos" w:hAnsi="Aptos" w:cs="Aptos"/>
        </w:rPr>
        <w:t xml:space="preserve">, maken een planning met de leerkracht of werken met dagtaken. </w:t>
      </w:r>
    </w:p>
    <w:p w14:paraId="18A12359" w14:textId="628D530B" w:rsidR="699817EA" w:rsidRDefault="699817EA" w:rsidP="35247027">
      <w:pPr>
        <w:spacing w:after="0" w:afterAutospacing="1"/>
        <w:rPr>
          <w:rFonts w:ascii="Aptos" w:eastAsia="Aptos" w:hAnsi="Aptos" w:cs="Aptos"/>
        </w:rPr>
      </w:pPr>
      <w:r w:rsidRPr="35247027">
        <w:rPr>
          <w:rFonts w:ascii="Aptos" w:eastAsia="Aptos" w:hAnsi="Aptos" w:cs="Aptos"/>
        </w:rPr>
        <w:t xml:space="preserve">In verschillende groepen wordt er gebruik gemaakt van een klassikale timetimer of een individuele timetimer. </w:t>
      </w:r>
    </w:p>
    <w:p w14:paraId="25541A85" w14:textId="50059E88" w:rsidR="00667085" w:rsidRDefault="00667085" w:rsidP="35247027">
      <w:pPr>
        <w:spacing w:after="0" w:afterAutospacing="1"/>
        <w:rPr>
          <w:rFonts w:ascii="Aptos" w:eastAsia="Aptos" w:hAnsi="Aptos" w:cs="Aptos"/>
        </w:rPr>
      </w:pPr>
      <w:r w:rsidRPr="35247027">
        <w:rPr>
          <w:rFonts w:ascii="Aptos" w:eastAsia="Aptos" w:hAnsi="Aptos" w:cs="Aptos"/>
        </w:rPr>
        <w:t xml:space="preserve">Om de motivatie te stimuleren kan er gebruik gemaakt worden van een beloningssysteem. Het beloningssysteem kan klassikaal of individueel ingezet worden. </w:t>
      </w:r>
    </w:p>
    <w:p w14:paraId="029FAD8A" w14:textId="1E5AD9B7" w:rsidR="00667085" w:rsidRDefault="00667085" w:rsidP="35247027">
      <w:pPr>
        <w:spacing w:after="0" w:afterAutospacing="1"/>
        <w:rPr>
          <w:rFonts w:ascii="Aptos" w:eastAsia="Aptos" w:hAnsi="Aptos" w:cs="Aptos"/>
        </w:rPr>
      </w:pPr>
      <w:r w:rsidRPr="35247027">
        <w:rPr>
          <w:rFonts w:ascii="Aptos" w:eastAsia="Aptos" w:hAnsi="Aptos" w:cs="Aptos"/>
        </w:rPr>
        <w:t>Bij het stellen van doelen</w:t>
      </w:r>
      <w:r w:rsidR="7C56A594" w:rsidRPr="35247027">
        <w:rPr>
          <w:rFonts w:ascii="Aptos" w:eastAsia="Aptos" w:hAnsi="Aptos" w:cs="Aptos"/>
        </w:rPr>
        <w:t>,</w:t>
      </w:r>
      <w:r w:rsidRPr="35247027">
        <w:rPr>
          <w:rFonts w:ascii="Aptos" w:eastAsia="Aptos" w:hAnsi="Aptos" w:cs="Aptos"/>
        </w:rPr>
        <w:t xml:space="preserve"> op het gebied van werkhouding en taakaanpak</w:t>
      </w:r>
      <w:r w:rsidR="74440F9C" w:rsidRPr="35247027">
        <w:rPr>
          <w:rFonts w:ascii="Aptos" w:eastAsia="Aptos" w:hAnsi="Aptos" w:cs="Aptos"/>
        </w:rPr>
        <w:t>,</w:t>
      </w:r>
      <w:r w:rsidRPr="35247027">
        <w:rPr>
          <w:rFonts w:ascii="Aptos" w:eastAsia="Aptos" w:hAnsi="Aptos" w:cs="Aptos"/>
        </w:rPr>
        <w:t xml:space="preserve"> wordt gebruik gemaakt van de leerlijn leren </w:t>
      </w:r>
      <w:proofErr w:type="spellStart"/>
      <w:r w:rsidRPr="35247027">
        <w:rPr>
          <w:rFonts w:ascii="Aptos" w:eastAsia="Aptos" w:hAnsi="Aptos" w:cs="Aptos"/>
        </w:rPr>
        <w:t>leren</w:t>
      </w:r>
      <w:proofErr w:type="spellEnd"/>
      <w:r w:rsidRPr="35247027">
        <w:rPr>
          <w:rFonts w:ascii="Aptos" w:eastAsia="Aptos" w:hAnsi="Aptos" w:cs="Aptos"/>
        </w:rPr>
        <w:t xml:space="preserve"> </w:t>
      </w:r>
      <w:r w:rsidR="007C19CE" w:rsidRPr="35247027">
        <w:rPr>
          <w:rFonts w:ascii="Aptos" w:eastAsia="Aptos" w:hAnsi="Aptos" w:cs="Aptos"/>
        </w:rPr>
        <w:t xml:space="preserve">van de </w:t>
      </w:r>
      <w:r w:rsidRPr="35247027">
        <w:rPr>
          <w:rFonts w:ascii="Aptos" w:eastAsia="Aptos" w:hAnsi="Aptos" w:cs="Aptos"/>
        </w:rPr>
        <w:t>CED</w:t>
      </w:r>
      <w:r w:rsidR="007C19CE" w:rsidRPr="35247027">
        <w:rPr>
          <w:rFonts w:ascii="Aptos" w:eastAsia="Aptos" w:hAnsi="Aptos" w:cs="Aptos"/>
        </w:rPr>
        <w:t>-groep</w:t>
      </w:r>
      <w:r w:rsidRPr="35247027">
        <w:rPr>
          <w:rFonts w:ascii="Aptos" w:eastAsia="Aptos" w:hAnsi="Aptos" w:cs="Aptos"/>
        </w:rPr>
        <w:t xml:space="preserve">. </w:t>
      </w:r>
    </w:p>
    <w:p w14:paraId="79F28197" w14:textId="4C911716" w:rsidR="00667085" w:rsidRDefault="00667085" w:rsidP="35247027">
      <w:pPr>
        <w:spacing w:after="0" w:afterAutospacing="1"/>
        <w:rPr>
          <w:rFonts w:ascii="Aptos" w:eastAsia="Aptos" w:hAnsi="Aptos" w:cs="Aptos"/>
        </w:rPr>
      </w:pPr>
      <w:r w:rsidRPr="35247027">
        <w:rPr>
          <w:rFonts w:ascii="Aptos" w:eastAsia="Aptos" w:hAnsi="Aptos" w:cs="Aptos"/>
        </w:rPr>
        <w:t>Als de basisondersteuning niet afdoende is</w:t>
      </w:r>
      <w:r w:rsidR="0002764A" w:rsidRPr="35247027">
        <w:rPr>
          <w:rFonts w:ascii="Aptos" w:eastAsia="Aptos" w:hAnsi="Aptos" w:cs="Aptos"/>
        </w:rPr>
        <w:t>,</w:t>
      </w:r>
      <w:r w:rsidRPr="35247027">
        <w:rPr>
          <w:rFonts w:ascii="Aptos" w:eastAsia="Aptos" w:hAnsi="Aptos" w:cs="Aptos"/>
        </w:rPr>
        <w:t xml:space="preserve"> winnen we advies in bij externen. Een onderwijsarrangement behoort dan tot de mogelijkheden. Vanuit dit arrangement wordt begeleiding op school door leerkrachten of ambulante begeleiders van buitenaf ingezet. Ouders zijn bij dit proces altijd betrokken.</w:t>
      </w:r>
    </w:p>
    <w:p w14:paraId="6FD81760" w14:textId="77777777" w:rsidR="00667085" w:rsidRDefault="00667085" w:rsidP="35247027">
      <w:pPr>
        <w:spacing w:after="0" w:afterAutospacing="1"/>
        <w:rPr>
          <w:rFonts w:ascii="Aptos" w:eastAsia="Aptos" w:hAnsi="Aptos" w:cs="Aptos"/>
          <w:color w:val="00B0F0"/>
        </w:rPr>
      </w:pPr>
    </w:p>
    <w:p w14:paraId="2BB2FCB4" w14:textId="5EA5A21E" w:rsidR="00EE16DD" w:rsidRDefault="00535CFA" w:rsidP="35247027">
      <w:pPr>
        <w:pStyle w:val="Kop3"/>
        <w:spacing w:afterAutospacing="1"/>
        <w:rPr>
          <w:rFonts w:ascii="Aptos" w:eastAsia="Aptos" w:hAnsi="Aptos" w:cs="Aptos"/>
          <w:color w:val="auto"/>
          <w:sz w:val="22"/>
          <w:szCs w:val="22"/>
        </w:rPr>
      </w:pPr>
      <w:r w:rsidRPr="35247027">
        <w:rPr>
          <w:rFonts w:ascii="Aptos" w:eastAsia="Aptos" w:hAnsi="Aptos" w:cs="Aptos"/>
          <w:color w:val="4F81BD" w:themeColor="accent1"/>
          <w:sz w:val="22"/>
          <w:szCs w:val="22"/>
        </w:rPr>
        <w:lastRenderedPageBreak/>
        <w:t>4.3 Problemen op het gebied van de sociale en emotionele ontwikkeling</w:t>
      </w:r>
      <w:r>
        <w:br/>
      </w:r>
      <w:r>
        <w:br/>
      </w:r>
      <w:r w:rsidR="006951DE" w:rsidRPr="35247027">
        <w:rPr>
          <w:rFonts w:ascii="Aptos" w:eastAsia="Aptos" w:hAnsi="Aptos" w:cs="Aptos"/>
          <w:color w:val="auto"/>
          <w:sz w:val="22"/>
          <w:szCs w:val="22"/>
        </w:rPr>
        <w:t>De ondersteuningsbehoeften op het gebied van sociaal-emotionele ontwikkeling worden beschreven in het PDO.</w:t>
      </w:r>
      <w:r w:rsidR="5160BC90" w:rsidRPr="35247027">
        <w:rPr>
          <w:rFonts w:ascii="Aptos" w:eastAsia="Aptos" w:hAnsi="Aptos" w:cs="Aptos"/>
          <w:color w:val="auto"/>
          <w:sz w:val="22"/>
          <w:szCs w:val="22"/>
        </w:rPr>
        <w:t xml:space="preserve"> </w:t>
      </w:r>
      <w:r w:rsidR="00EE16DD" w:rsidRPr="35247027">
        <w:rPr>
          <w:rFonts w:ascii="Aptos" w:eastAsia="Aptos" w:hAnsi="Aptos" w:cs="Aptos"/>
          <w:color w:val="000000" w:themeColor="text1"/>
          <w:sz w:val="22"/>
          <w:szCs w:val="22"/>
        </w:rPr>
        <w:t xml:space="preserve">De sociale en emotionele ontwikkeling vinden we erg belangrijk. We geloven </w:t>
      </w:r>
      <w:r w:rsidR="12BBD75F" w:rsidRPr="35247027">
        <w:rPr>
          <w:rFonts w:ascii="Aptos" w:eastAsia="Aptos" w:hAnsi="Aptos" w:cs="Aptos"/>
          <w:color w:val="000000" w:themeColor="text1"/>
          <w:sz w:val="22"/>
          <w:szCs w:val="22"/>
        </w:rPr>
        <w:t>dat</w:t>
      </w:r>
      <w:r w:rsidR="61A25F5A" w:rsidRPr="35247027">
        <w:rPr>
          <w:rFonts w:ascii="Aptos" w:eastAsia="Aptos" w:hAnsi="Aptos" w:cs="Aptos"/>
          <w:color w:val="000000" w:themeColor="text1"/>
          <w:sz w:val="22"/>
          <w:szCs w:val="22"/>
        </w:rPr>
        <w:t xml:space="preserve">, </w:t>
      </w:r>
      <w:r w:rsidR="12BBD75F" w:rsidRPr="35247027">
        <w:rPr>
          <w:rFonts w:ascii="Aptos" w:eastAsia="Aptos" w:hAnsi="Aptos" w:cs="Aptos"/>
          <w:color w:val="000000" w:themeColor="text1"/>
          <w:sz w:val="22"/>
          <w:szCs w:val="22"/>
        </w:rPr>
        <w:t>als voorwaarde voor de ontwikkeling</w:t>
      </w:r>
      <w:r w:rsidR="6C167C3D" w:rsidRPr="35247027">
        <w:rPr>
          <w:rFonts w:ascii="Aptos" w:eastAsia="Aptos" w:hAnsi="Aptos" w:cs="Aptos"/>
          <w:color w:val="000000" w:themeColor="text1"/>
          <w:sz w:val="22"/>
          <w:szCs w:val="22"/>
        </w:rPr>
        <w:t xml:space="preserve">, een kind </w:t>
      </w:r>
      <w:r w:rsidR="00EE16DD" w:rsidRPr="35247027">
        <w:rPr>
          <w:rFonts w:ascii="Aptos" w:eastAsia="Aptos" w:hAnsi="Aptos" w:cs="Aptos"/>
          <w:color w:val="000000" w:themeColor="text1"/>
          <w:sz w:val="22"/>
          <w:szCs w:val="22"/>
        </w:rPr>
        <w:t xml:space="preserve">voldoende zelfvertrouwen moet hebben, emotioneel vrij en nieuwsgierig </w:t>
      </w:r>
      <w:r w:rsidR="6594EC11" w:rsidRPr="35247027">
        <w:rPr>
          <w:rFonts w:ascii="Aptos" w:eastAsia="Aptos" w:hAnsi="Aptos" w:cs="Aptos"/>
          <w:color w:val="000000" w:themeColor="text1"/>
          <w:sz w:val="22"/>
          <w:szCs w:val="22"/>
        </w:rPr>
        <w:t>moet zijn</w:t>
      </w:r>
      <w:r w:rsidR="00EE16DD" w:rsidRPr="35247027">
        <w:rPr>
          <w:rFonts w:ascii="Aptos" w:eastAsia="Aptos" w:hAnsi="Aptos" w:cs="Aptos"/>
          <w:color w:val="000000" w:themeColor="text1"/>
          <w:sz w:val="22"/>
          <w:szCs w:val="22"/>
        </w:rPr>
        <w:t xml:space="preserve">. </w:t>
      </w:r>
      <w:r w:rsidR="001348FD" w:rsidRPr="35247027">
        <w:rPr>
          <w:rFonts w:ascii="Aptos" w:eastAsia="Aptos" w:hAnsi="Aptos" w:cs="Aptos"/>
          <w:color w:val="000000" w:themeColor="text1"/>
          <w:sz w:val="22"/>
          <w:szCs w:val="22"/>
        </w:rPr>
        <w:t xml:space="preserve">In ons onderwijs </w:t>
      </w:r>
      <w:r w:rsidR="00EE16DD" w:rsidRPr="35247027">
        <w:rPr>
          <w:rFonts w:ascii="Aptos" w:eastAsia="Aptos" w:hAnsi="Aptos" w:cs="Aptos"/>
          <w:color w:val="000000" w:themeColor="text1"/>
          <w:sz w:val="22"/>
          <w:szCs w:val="22"/>
        </w:rPr>
        <w:t xml:space="preserve">wordt </w:t>
      </w:r>
      <w:r w:rsidR="001348FD" w:rsidRPr="35247027">
        <w:rPr>
          <w:rFonts w:ascii="Aptos" w:eastAsia="Aptos" w:hAnsi="Aptos" w:cs="Aptos"/>
          <w:color w:val="000000" w:themeColor="text1"/>
          <w:sz w:val="22"/>
          <w:szCs w:val="22"/>
        </w:rPr>
        <w:t xml:space="preserve">er </w:t>
      </w:r>
      <w:r w:rsidR="00EE16DD" w:rsidRPr="35247027">
        <w:rPr>
          <w:rFonts w:ascii="Aptos" w:eastAsia="Aptos" w:hAnsi="Aptos" w:cs="Aptos"/>
          <w:color w:val="000000" w:themeColor="text1"/>
          <w:sz w:val="22"/>
          <w:szCs w:val="22"/>
        </w:rPr>
        <w:t xml:space="preserve">gewerkt met de methode “ik maak me sterk” van Fides. In iedere groep is een </w:t>
      </w:r>
      <w:proofErr w:type="gramStart"/>
      <w:r w:rsidR="00EE16DD" w:rsidRPr="35247027">
        <w:rPr>
          <w:rFonts w:ascii="Aptos" w:eastAsia="Aptos" w:hAnsi="Aptos" w:cs="Aptos"/>
          <w:color w:val="000000" w:themeColor="text1"/>
          <w:sz w:val="22"/>
          <w:szCs w:val="22"/>
        </w:rPr>
        <w:t>EHBE koffertje</w:t>
      </w:r>
      <w:proofErr w:type="gramEnd"/>
      <w:r w:rsidR="00EE16DD" w:rsidRPr="35247027">
        <w:rPr>
          <w:rFonts w:ascii="Aptos" w:eastAsia="Aptos" w:hAnsi="Aptos" w:cs="Aptos"/>
          <w:color w:val="000000" w:themeColor="text1"/>
          <w:sz w:val="22"/>
          <w:szCs w:val="22"/>
        </w:rPr>
        <w:t xml:space="preserve"> (Eerste Hulp Bij Emoties) aanwezig</w:t>
      </w:r>
      <w:r w:rsidR="003B6924" w:rsidRPr="35247027">
        <w:rPr>
          <w:rFonts w:ascii="Aptos" w:eastAsia="Aptos" w:hAnsi="Aptos" w:cs="Aptos"/>
          <w:color w:val="000000" w:themeColor="text1"/>
          <w:sz w:val="22"/>
          <w:szCs w:val="22"/>
        </w:rPr>
        <w:t>,</w:t>
      </w:r>
      <w:r w:rsidR="00EE16DD" w:rsidRPr="35247027">
        <w:rPr>
          <w:rFonts w:ascii="Aptos" w:eastAsia="Aptos" w:hAnsi="Aptos" w:cs="Aptos"/>
          <w:color w:val="000000" w:themeColor="text1"/>
          <w:sz w:val="22"/>
          <w:szCs w:val="22"/>
        </w:rPr>
        <w:t xml:space="preserve"> met daarin de symbolen die in deze methode gebruikt worden. Werken aan de sociale weerbaarheid doen we niet alleen op vaststaande momenten maar ook als we merken dat het nodig is, bijvoorbeeld na het buitenspelen.  </w:t>
      </w:r>
    </w:p>
    <w:p w14:paraId="5F5D6CDC" w14:textId="77777777" w:rsidR="001C1A57" w:rsidRDefault="006951DE" w:rsidP="35247027">
      <w:pPr>
        <w:pStyle w:val="Kop3"/>
        <w:spacing w:afterAutospacing="1"/>
        <w:rPr>
          <w:rFonts w:ascii="Aptos" w:eastAsia="Aptos" w:hAnsi="Aptos" w:cs="Aptos"/>
          <w:color w:val="auto"/>
          <w:sz w:val="22"/>
          <w:szCs w:val="22"/>
        </w:rPr>
      </w:pPr>
      <w:r w:rsidRPr="35247027">
        <w:rPr>
          <w:rFonts w:ascii="Aptos" w:eastAsia="Aptos" w:hAnsi="Aptos" w:cs="Aptos"/>
          <w:color w:val="auto"/>
          <w:sz w:val="22"/>
          <w:szCs w:val="22"/>
        </w:rPr>
        <w:t xml:space="preserve">De sociale en emotionele ontwikkeling van de leerlingen wordt </w:t>
      </w:r>
      <w:r w:rsidR="00CE0255" w:rsidRPr="35247027">
        <w:rPr>
          <w:rFonts w:ascii="Aptos" w:eastAsia="Aptos" w:hAnsi="Aptos" w:cs="Aptos"/>
          <w:color w:val="auto"/>
          <w:sz w:val="22"/>
          <w:szCs w:val="22"/>
        </w:rPr>
        <w:t xml:space="preserve">adequaat </w:t>
      </w:r>
      <w:r w:rsidRPr="35247027">
        <w:rPr>
          <w:rFonts w:ascii="Aptos" w:eastAsia="Aptos" w:hAnsi="Aptos" w:cs="Aptos"/>
          <w:color w:val="auto"/>
          <w:sz w:val="22"/>
          <w:szCs w:val="22"/>
        </w:rPr>
        <w:t>gevolgd. Elke leerling</w:t>
      </w:r>
      <w:r w:rsidR="00CE0255" w:rsidRPr="35247027">
        <w:rPr>
          <w:rFonts w:ascii="Aptos" w:eastAsia="Aptos" w:hAnsi="Aptos" w:cs="Aptos"/>
          <w:color w:val="auto"/>
          <w:sz w:val="22"/>
          <w:szCs w:val="22"/>
        </w:rPr>
        <w:t>,</w:t>
      </w:r>
      <w:r w:rsidRPr="35247027">
        <w:rPr>
          <w:rFonts w:ascii="Aptos" w:eastAsia="Aptos" w:hAnsi="Aptos" w:cs="Aptos"/>
          <w:color w:val="auto"/>
          <w:sz w:val="22"/>
          <w:szCs w:val="22"/>
        </w:rPr>
        <w:t xml:space="preserve"> vanaf groep 3</w:t>
      </w:r>
      <w:r w:rsidR="00CE0255" w:rsidRPr="35247027">
        <w:rPr>
          <w:rFonts w:ascii="Aptos" w:eastAsia="Aptos" w:hAnsi="Aptos" w:cs="Aptos"/>
          <w:color w:val="auto"/>
          <w:sz w:val="22"/>
          <w:szCs w:val="22"/>
        </w:rPr>
        <w:t>,</w:t>
      </w:r>
      <w:r w:rsidRPr="35247027">
        <w:rPr>
          <w:rFonts w:ascii="Aptos" w:eastAsia="Aptos" w:hAnsi="Aptos" w:cs="Aptos"/>
          <w:color w:val="auto"/>
          <w:sz w:val="22"/>
          <w:szCs w:val="22"/>
        </w:rPr>
        <w:t xml:space="preserve"> vult minimaal 1x per jaar de </w:t>
      </w:r>
      <w:r w:rsidR="00B576F4" w:rsidRPr="35247027">
        <w:rPr>
          <w:rFonts w:ascii="Aptos" w:eastAsia="Aptos" w:hAnsi="Aptos" w:cs="Aptos"/>
          <w:color w:val="auto"/>
          <w:sz w:val="22"/>
          <w:szCs w:val="22"/>
        </w:rPr>
        <w:t>K</w:t>
      </w:r>
      <w:r w:rsidRPr="35247027">
        <w:rPr>
          <w:rFonts w:ascii="Aptos" w:eastAsia="Aptos" w:hAnsi="Aptos" w:cs="Aptos"/>
          <w:color w:val="auto"/>
          <w:sz w:val="22"/>
          <w:szCs w:val="22"/>
        </w:rPr>
        <w:t>limaatschaal in. D</w:t>
      </w:r>
      <w:r w:rsidR="00CE0255" w:rsidRPr="35247027">
        <w:rPr>
          <w:rFonts w:ascii="Aptos" w:eastAsia="Aptos" w:hAnsi="Aptos" w:cs="Aptos"/>
          <w:color w:val="auto"/>
          <w:sz w:val="22"/>
          <w:szCs w:val="22"/>
        </w:rPr>
        <w:t xml:space="preserve">e </w:t>
      </w:r>
      <w:r w:rsidR="00796F1F" w:rsidRPr="35247027">
        <w:rPr>
          <w:rFonts w:ascii="Aptos" w:eastAsia="Aptos" w:hAnsi="Aptos" w:cs="Aptos"/>
          <w:color w:val="auto"/>
          <w:sz w:val="22"/>
          <w:szCs w:val="22"/>
        </w:rPr>
        <w:t>K</w:t>
      </w:r>
      <w:r w:rsidR="00CE0255" w:rsidRPr="35247027">
        <w:rPr>
          <w:rFonts w:ascii="Aptos" w:eastAsia="Aptos" w:hAnsi="Aptos" w:cs="Aptos"/>
          <w:color w:val="auto"/>
          <w:sz w:val="22"/>
          <w:szCs w:val="22"/>
        </w:rPr>
        <w:t>limaatschaal</w:t>
      </w:r>
      <w:r w:rsidRPr="35247027">
        <w:rPr>
          <w:rFonts w:ascii="Aptos" w:eastAsia="Aptos" w:hAnsi="Aptos" w:cs="Aptos"/>
          <w:color w:val="auto"/>
          <w:sz w:val="22"/>
          <w:szCs w:val="22"/>
        </w:rPr>
        <w:t xml:space="preserve"> is een</w:t>
      </w:r>
      <w:r w:rsidR="00B576F4" w:rsidRPr="35247027">
        <w:rPr>
          <w:rFonts w:ascii="Aptos" w:eastAsia="Aptos" w:hAnsi="Aptos" w:cs="Aptos"/>
          <w:color w:val="auto"/>
          <w:sz w:val="22"/>
          <w:szCs w:val="22"/>
        </w:rPr>
        <w:t xml:space="preserve"> digitaal meetinstrument waarmee leerlingen kunnen aangeven welk klimaat er in een klas heerst in relatie tot elkaar en tot de leerkracht. </w:t>
      </w:r>
      <w:r w:rsidR="00796F1F" w:rsidRPr="35247027">
        <w:rPr>
          <w:rFonts w:ascii="Aptos" w:eastAsia="Aptos" w:hAnsi="Aptos" w:cs="Aptos"/>
          <w:color w:val="auto"/>
          <w:sz w:val="22"/>
          <w:szCs w:val="22"/>
        </w:rPr>
        <w:t>Aan de hand van de uitkomst van de</w:t>
      </w:r>
      <w:r w:rsidR="00B576F4" w:rsidRPr="35247027">
        <w:rPr>
          <w:rFonts w:ascii="Aptos" w:eastAsia="Aptos" w:hAnsi="Aptos" w:cs="Aptos"/>
          <w:color w:val="auto"/>
          <w:sz w:val="22"/>
          <w:szCs w:val="22"/>
        </w:rPr>
        <w:t xml:space="preserve"> Klimaatschaal vinden er gesprekken plaats van de leerlingen die opvallen in de analyse. De Klimaatschaal kan meerdere keren per schooljaar afgenomen worden. </w:t>
      </w:r>
      <w:r>
        <w:br/>
      </w:r>
    </w:p>
    <w:p w14:paraId="6F1234D7" w14:textId="1D4AFF75" w:rsidR="00B576F4" w:rsidRDefault="001C1A57" w:rsidP="35247027">
      <w:pPr>
        <w:pStyle w:val="Kop3"/>
        <w:spacing w:afterAutospacing="1"/>
        <w:rPr>
          <w:rFonts w:ascii="Aptos" w:eastAsia="Aptos" w:hAnsi="Aptos" w:cs="Aptos"/>
          <w:color w:val="auto"/>
          <w:sz w:val="22"/>
          <w:szCs w:val="22"/>
        </w:rPr>
      </w:pPr>
      <w:r w:rsidRPr="35247027">
        <w:rPr>
          <w:rFonts w:ascii="Aptos" w:eastAsia="Aptos" w:hAnsi="Aptos" w:cs="Aptos"/>
          <w:color w:val="auto"/>
          <w:sz w:val="22"/>
          <w:szCs w:val="22"/>
        </w:rPr>
        <w:t xml:space="preserve">Leerlingen uit groep 6, 7 en 8 vullen daarnaast jaarlijks de veiligheidsmonitor in. Dit instrument wordt </w:t>
      </w:r>
      <w:proofErr w:type="spellStart"/>
      <w:r w:rsidRPr="35247027">
        <w:rPr>
          <w:rFonts w:ascii="Aptos" w:eastAsia="Aptos" w:hAnsi="Aptos" w:cs="Aptos"/>
          <w:color w:val="auto"/>
          <w:sz w:val="22"/>
          <w:szCs w:val="22"/>
        </w:rPr>
        <w:t>stadsbreed</w:t>
      </w:r>
      <w:proofErr w:type="spellEnd"/>
      <w:r w:rsidRPr="35247027">
        <w:rPr>
          <w:rFonts w:ascii="Aptos" w:eastAsia="Aptos" w:hAnsi="Aptos" w:cs="Aptos"/>
          <w:color w:val="auto"/>
          <w:sz w:val="22"/>
          <w:szCs w:val="22"/>
        </w:rPr>
        <w:t xml:space="preserve"> uitgezet. De resultaten worden op schoolniveau teruggekoppeld.</w:t>
      </w:r>
    </w:p>
    <w:p w14:paraId="7EC1AF11" w14:textId="77777777" w:rsidR="001C1A57" w:rsidRPr="001C1A57" w:rsidRDefault="001C1A57" w:rsidP="35247027">
      <w:pPr>
        <w:spacing w:after="0" w:afterAutospacing="1"/>
        <w:rPr>
          <w:rFonts w:ascii="Aptos" w:eastAsia="Aptos" w:hAnsi="Aptos" w:cs="Aptos"/>
        </w:rPr>
      </w:pPr>
    </w:p>
    <w:p w14:paraId="2AC08C87" w14:textId="10B35941" w:rsidR="001008F6" w:rsidRPr="001008F6" w:rsidRDefault="00B576F4" w:rsidP="35247027">
      <w:pPr>
        <w:pStyle w:val="Kop3"/>
        <w:spacing w:afterAutospacing="1"/>
        <w:rPr>
          <w:rFonts w:ascii="Aptos" w:eastAsia="Aptos" w:hAnsi="Aptos" w:cs="Aptos"/>
          <w:color w:val="auto"/>
          <w:sz w:val="22"/>
          <w:szCs w:val="22"/>
        </w:rPr>
      </w:pPr>
      <w:r w:rsidRPr="35247027">
        <w:rPr>
          <w:rFonts w:ascii="Aptos" w:eastAsia="Aptos" w:hAnsi="Aptos" w:cs="Aptos"/>
          <w:color w:val="auto"/>
          <w:sz w:val="22"/>
          <w:szCs w:val="22"/>
        </w:rPr>
        <w:t xml:space="preserve">Om inzicht te krijgen in de eigen beleving van de leerling op het gebied van zelfbeeld, faalangst in het omgaan met taken, impulsief gedrag, oppositioneel gedrag, motivatie voor leren en depressieve gevoelens kan de </w:t>
      </w:r>
      <w:proofErr w:type="gramStart"/>
      <w:r w:rsidRPr="35247027">
        <w:rPr>
          <w:rFonts w:ascii="Aptos" w:eastAsia="Aptos" w:hAnsi="Aptos" w:cs="Aptos"/>
          <w:color w:val="auto"/>
          <w:sz w:val="22"/>
          <w:szCs w:val="22"/>
        </w:rPr>
        <w:t>SIGA vragenlijst</w:t>
      </w:r>
      <w:proofErr w:type="gramEnd"/>
      <w:r w:rsidRPr="35247027">
        <w:rPr>
          <w:rFonts w:ascii="Aptos" w:eastAsia="Aptos" w:hAnsi="Aptos" w:cs="Aptos"/>
          <w:color w:val="auto"/>
          <w:sz w:val="22"/>
          <w:szCs w:val="22"/>
        </w:rPr>
        <w:t xml:space="preserve"> ingevuld worden. Deze vragenlijst wordt incidenteel ingevuld. </w:t>
      </w:r>
      <w:r>
        <w:br/>
      </w:r>
    </w:p>
    <w:p w14:paraId="08790506" w14:textId="1381D25A" w:rsidR="001008F6" w:rsidRPr="001008F6" w:rsidRDefault="001C1A57" w:rsidP="35247027">
      <w:pPr>
        <w:spacing w:after="0" w:afterAutospacing="1"/>
        <w:rPr>
          <w:rFonts w:ascii="Aptos" w:eastAsia="Aptos" w:hAnsi="Aptos" w:cs="Aptos"/>
        </w:rPr>
      </w:pPr>
      <w:r w:rsidRPr="35247027">
        <w:rPr>
          <w:rFonts w:ascii="Aptos" w:eastAsia="Aptos" w:hAnsi="Aptos" w:cs="Aptos"/>
        </w:rPr>
        <w:t>Ook</w:t>
      </w:r>
      <w:r w:rsidR="001008F6" w:rsidRPr="35247027">
        <w:rPr>
          <w:rFonts w:ascii="Aptos" w:eastAsia="Aptos" w:hAnsi="Aptos" w:cs="Aptos"/>
        </w:rPr>
        <w:t xml:space="preserve"> wordt </w:t>
      </w:r>
      <w:r w:rsidRPr="35247027">
        <w:rPr>
          <w:rFonts w:ascii="Aptos" w:eastAsia="Aptos" w:hAnsi="Aptos" w:cs="Aptos"/>
        </w:rPr>
        <w:t xml:space="preserve">er </w:t>
      </w:r>
      <w:r w:rsidR="001008F6" w:rsidRPr="35247027">
        <w:rPr>
          <w:rFonts w:ascii="Aptos" w:eastAsia="Aptos" w:hAnsi="Aptos" w:cs="Aptos"/>
        </w:rPr>
        <w:t xml:space="preserve">gebruik gemaakt van de leerlijn sociaal gedrag bij het volgen van de sociale ontwikkeling. </w:t>
      </w:r>
      <w:r>
        <w:br/>
      </w:r>
      <w:r>
        <w:br/>
      </w:r>
      <w:r w:rsidR="001008F6" w:rsidRPr="35247027">
        <w:rPr>
          <w:rFonts w:ascii="Aptos" w:eastAsia="Aptos" w:hAnsi="Aptos" w:cs="Aptos"/>
        </w:rPr>
        <w:t xml:space="preserve">Vanuit </w:t>
      </w:r>
      <w:r w:rsidRPr="35247027">
        <w:rPr>
          <w:rFonts w:ascii="Aptos" w:eastAsia="Aptos" w:hAnsi="Aptos" w:cs="Aptos"/>
        </w:rPr>
        <w:t>de</w:t>
      </w:r>
      <w:r w:rsidR="001008F6" w:rsidRPr="35247027">
        <w:rPr>
          <w:rFonts w:ascii="Aptos" w:eastAsia="Aptos" w:hAnsi="Aptos" w:cs="Aptos"/>
        </w:rPr>
        <w:t xml:space="preserve"> </w:t>
      </w:r>
      <w:proofErr w:type="spellStart"/>
      <w:r w:rsidR="001008F6" w:rsidRPr="35247027">
        <w:rPr>
          <w:rFonts w:ascii="Aptos" w:eastAsia="Aptos" w:hAnsi="Aptos" w:cs="Aptos"/>
        </w:rPr>
        <w:t>kindbespreking</w:t>
      </w:r>
      <w:proofErr w:type="spellEnd"/>
      <w:r w:rsidR="001008F6" w:rsidRPr="35247027">
        <w:rPr>
          <w:rFonts w:ascii="Aptos" w:eastAsia="Aptos" w:hAnsi="Aptos" w:cs="Aptos"/>
        </w:rPr>
        <w:t xml:space="preserve"> is het mogelijk om leerlingen te verwijzen naar de trainingen bij het Regionaal Trainingscentrum. </w:t>
      </w:r>
      <w:r w:rsidR="00063715" w:rsidRPr="35247027">
        <w:rPr>
          <w:rFonts w:ascii="Aptos" w:eastAsia="Aptos" w:hAnsi="Aptos" w:cs="Aptos"/>
        </w:rPr>
        <w:t xml:space="preserve">Voorbeelden hiervan zijn; KIES, rouwverwerking, faalangstreductie en sociale vaardigheden. </w:t>
      </w:r>
    </w:p>
    <w:p w14:paraId="10FB801B" w14:textId="77777777" w:rsidR="00B576F4" w:rsidRDefault="00B576F4" w:rsidP="35247027">
      <w:pPr>
        <w:pStyle w:val="Kop3"/>
        <w:spacing w:afterAutospacing="1"/>
        <w:rPr>
          <w:rFonts w:ascii="Aptos" w:eastAsia="Aptos" w:hAnsi="Aptos" w:cs="Aptos"/>
          <w:color w:val="auto"/>
          <w:sz w:val="22"/>
          <w:szCs w:val="22"/>
        </w:rPr>
      </w:pPr>
    </w:p>
    <w:p w14:paraId="07C20CD5" w14:textId="490573C4" w:rsidR="001008F6" w:rsidRDefault="001008F6" w:rsidP="35247027">
      <w:pPr>
        <w:spacing w:after="0" w:afterAutospacing="1"/>
        <w:rPr>
          <w:rFonts w:ascii="Aptos" w:eastAsia="Aptos" w:hAnsi="Aptos" w:cs="Aptos"/>
        </w:rPr>
      </w:pPr>
      <w:r w:rsidRPr="35247027">
        <w:rPr>
          <w:rFonts w:ascii="Aptos" w:eastAsia="Aptos" w:hAnsi="Aptos" w:cs="Aptos"/>
        </w:rPr>
        <w:t>Als de basisondersteuning niet afdoende is</w:t>
      </w:r>
      <w:r w:rsidR="001C1A57" w:rsidRPr="35247027">
        <w:rPr>
          <w:rFonts w:ascii="Aptos" w:eastAsia="Aptos" w:hAnsi="Aptos" w:cs="Aptos"/>
        </w:rPr>
        <w:t xml:space="preserve">, </w:t>
      </w:r>
      <w:r w:rsidRPr="35247027">
        <w:rPr>
          <w:rFonts w:ascii="Aptos" w:eastAsia="Aptos" w:hAnsi="Aptos" w:cs="Aptos"/>
        </w:rPr>
        <w:t>winnen we advies in bij externen. Een onderwijsarrangement behoort dan tot de mogelijkheden. Vanuit dit arrangement wordt begeleiding</w:t>
      </w:r>
      <w:r w:rsidR="00414E37" w:rsidRPr="35247027">
        <w:rPr>
          <w:rFonts w:ascii="Aptos" w:eastAsia="Aptos" w:hAnsi="Aptos" w:cs="Aptos"/>
        </w:rPr>
        <w:t>,</w:t>
      </w:r>
      <w:r w:rsidRPr="35247027">
        <w:rPr>
          <w:rFonts w:ascii="Aptos" w:eastAsia="Aptos" w:hAnsi="Aptos" w:cs="Aptos"/>
        </w:rPr>
        <w:t xml:space="preserve"> op school</w:t>
      </w:r>
      <w:r w:rsidR="00414E37" w:rsidRPr="35247027">
        <w:rPr>
          <w:rFonts w:ascii="Aptos" w:eastAsia="Aptos" w:hAnsi="Aptos" w:cs="Aptos"/>
        </w:rPr>
        <w:t xml:space="preserve">, </w:t>
      </w:r>
      <w:r w:rsidRPr="35247027">
        <w:rPr>
          <w:rFonts w:ascii="Aptos" w:eastAsia="Aptos" w:hAnsi="Aptos" w:cs="Aptos"/>
        </w:rPr>
        <w:t xml:space="preserve">door leerkrachten of ambulante begeleiders van buitenaf ingezet. Ouders zijn </w:t>
      </w:r>
      <w:r w:rsidR="00414E37" w:rsidRPr="35247027">
        <w:rPr>
          <w:rFonts w:ascii="Aptos" w:eastAsia="Aptos" w:hAnsi="Aptos" w:cs="Aptos"/>
        </w:rPr>
        <w:t xml:space="preserve">altijd </w:t>
      </w:r>
      <w:r w:rsidRPr="35247027">
        <w:rPr>
          <w:rFonts w:ascii="Aptos" w:eastAsia="Aptos" w:hAnsi="Aptos" w:cs="Aptos"/>
        </w:rPr>
        <w:t>bij dit proces betrokken.</w:t>
      </w:r>
    </w:p>
    <w:p w14:paraId="62C243D5" w14:textId="5E29F0D7" w:rsidR="002B00C8" w:rsidRPr="001008F6" w:rsidRDefault="002B00C8" w:rsidP="35247027">
      <w:pPr>
        <w:pStyle w:val="Kop3"/>
        <w:spacing w:afterAutospacing="1"/>
        <w:rPr>
          <w:rFonts w:ascii="Aptos" w:eastAsia="Aptos" w:hAnsi="Aptos" w:cs="Aptos"/>
          <w:color w:val="00B0F0"/>
          <w:sz w:val="22"/>
          <w:szCs w:val="22"/>
        </w:rPr>
      </w:pPr>
    </w:p>
    <w:p w14:paraId="13A575BC" w14:textId="77777777" w:rsidR="002B00C8" w:rsidRDefault="002B00C8" w:rsidP="35247027">
      <w:pPr>
        <w:spacing w:after="0" w:afterAutospacing="1" w:line="271" w:lineRule="auto"/>
        <w:rPr>
          <w:rFonts w:ascii="Aptos" w:eastAsia="Aptos" w:hAnsi="Aptos" w:cs="Aptos"/>
        </w:rPr>
      </w:pPr>
    </w:p>
    <w:p w14:paraId="5A0DAC17" w14:textId="51874E6C" w:rsidR="00C02D1D" w:rsidRDefault="00535CFA" w:rsidP="35247027">
      <w:pPr>
        <w:pStyle w:val="Kop3"/>
        <w:spacing w:afterAutospacing="1"/>
        <w:rPr>
          <w:rFonts w:ascii="Aptos" w:eastAsia="Aptos" w:hAnsi="Aptos" w:cs="Aptos"/>
          <w:color w:val="4F81BD" w:themeColor="accent1"/>
          <w:sz w:val="22"/>
          <w:szCs w:val="22"/>
        </w:rPr>
      </w:pPr>
      <w:r w:rsidRPr="35247027">
        <w:rPr>
          <w:rFonts w:ascii="Aptos" w:eastAsia="Aptos" w:hAnsi="Aptos" w:cs="Aptos"/>
          <w:color w:val="4F81BD" w:themeColor="accent1"/>
          <w:sz w:val="22"/>
          <w:szCs w:val="22"/>
        </w:rPr>
        <w:lastRenderedPageBreak/>
        <w:t>4.4 Problematieken op het gebied van specifieke gedragskenmerken</w:t>
      </w:r>
    </w:p>
    <w:p w14:paraId="00B3981D" w14:textId="1A5C5D0D" w:rsidR="001008F6" w:rsidRPr="00CD6DF3" w:rsidRDefault="001008F6" w:rsidP="35247027">
      <w:pPr>
        <w:spacing w:after="0" w:afterAutospacing="1"/>
        <w:rPr>
          <w:rFonts w:ascii="Aptos" w:eastAsia="Aptos" w:hAnsi="Aptos" w:cs="Aptos"/>
        </w:rPr>
      </w:pPr>
      <w:r>
        <w:br/>
      </w:r>
      <w:r w:rsidR="005E6317" w:rsidRPr="35247027">
        <w:rPr>
          <w:rFonts w:ascii="Aptos" w:eastAsia="Aptos" w:hAnsi="Aptos" w:cs="Aptos"/>
        </w:rPr>
        <w:t xml:space="preserve">Het gaat hierbij om </w:t>
      </w:r>
      <w:r w:rsidR="00D27534" w:rsidRPr="35247027">
        <w:rPr>
          <w:rFonts w:ascii="Aptos" w:eastAsia="Aptos" w:hAnsi="Aptos" w:cs="Aptos"/>
        </w:rPr>
        <w:t xml:space="preserve">problematieken </w:t>
      </w:r>
      <w:r w:rsidR="005E6317" w:rsidRPr="35247027">
        <w:rPr>
          <w:rFonts w:ascii="Aptos" w:eastAsia="Aptos" w:hAnsi="Aptos" w:cs="Aptos"/>
        </w:rPr>
        <w:t xml:space="preserve">die </w:t>
      </w:r>
      <w:r w:rsidR="00D27534" w:rsidRPr="35247027">
        <w:rPr>
          <w:rFonts w:ascii="Aptos" w:eastAsia="Aptos" w:hAnsi="Aptos" w:cs="Aptos"/>
        </w:rPr>
        <w:t>de basisondersteuning</w:t>
      </w:r>
      <w:r w:rsidR="005E6317" w:rsidRPr="35247027">
        <w:rPr>
          <w:rFonts w:ascii="Aptos" w:eastAsia="Aptos" w:hAnsi="Aptos" w:cs="Aptos"/>
        </w:rPr>
        <w:t xml:space="preserve"> overstijgen</w:t>
      </w:r>
      <w:r w:rsidR="00D27534" w:rsidRPr="35247027">
        <w:rPr>
          <w:rFonts w:ascii="Aptos" w:eastAsia="Aptos" w:hAnsi="Aptos" w:cs="Aptos"/>
        </w:rPr>
        <w:t>.</w:t>
      </w:r>
      <w:r w:rsidR="00414E37" w:rsidRPr="35247027">
        <w:rPr>
          <w:rFonts w:ascii="Aptos" w:eastAsia="Aptos" w:hAnsi="Aptos" w:cs="Aptos"/>
        </w:rPr>
        <w:t xml:space="preserve"> </w:t>
      </w:r>
      <w:r w:rsidRPr="35247027">
        <w:rPr>
          <w:rFonts w:ascii="Aptos" w:eastAsia="Aptos" w:hAnsi="Aptos" w:cs="Aptos"/>
        </w:rPr>
        <w:t xml:space="preserve">Ondersteuningsvragen op het gebied van specifieke gedragskenmerken zoals overactief gedrag, impulsief gedrag, internaliserend of </w:t>
      </w:r>
      <w:proofErr w:type="spellStart"/>
      <w:r w:rsidRPr="35247027">
        <w:rPr>
          <w:rFonts w:ascii="Aptos" w:eastAsia="Aptos" w:hAnsi="Aptos" w:cs="Aptos"/>
        </w:rPr>
        <w:t>externaliserend</w:t>
      </w:r>
      <w:proofErr w:type="spellEnd"/>
      <w:r w:rsidRPr="35247027">
        <w:rPr>
          <w:rFonts w:ascii="Aptos" w:eastAsia="Aptos" w:hAnsi="Aptos" w:cs="Aptos"/>
        </w:rPr>
        <w:t xml:space="preserve"> gedrag worden gesignaleerd door de leerkrachten en besproken met de intern begeleider.</w:t>
      </w:r>
      <w:r w:rsidR="00CD6DF3" w:rsidRPr="35247027">
        <w:rPr>
          <w:rFonts w:ascii="Aptos" w:eastAsia="Aptos" w:hAnsi="Aptos" w:cs="Aptos"/>
        </w:rPr>
        <w:t xml:space="preserve"> </w:t>
      </w:r>
      <w:r w:rsidR="00C157EB" w:rsidRPr="35247027">
        <w:rPr>
          <w:rFonts w:ascii="Aptos" w:eastAsia="Aptos" w:hAnsi="Aptos" w:cs="Aptos"/>
        </w:rPr>
        <w:t xml:space="preserve">Daarnaast wordt er een </w:t>
      </w:r>
      <w:proofErr w:type="spellStart"/>
      <w:r w:rsidRPr="35247027">
        <w:rPr>
          <w:rFonts w:ascii="Aptos" w:eastAsia="Aptos" w:hAnsi="Aptos" w:cs="Aptos"/>
        </w:rPr>
        <w:t>kindbespreking</w:t>
      </w:r>
      <w:proofErr w:type="spellEnd"/>
      <w:r w:rsidRPr="35247027">
        <w:rPr>
          <w:rFonts w:ascii="Aptos" w:eastAsia="Aptos" w:hAnsi="Aptos" w:cs="Aptos"/>
        </w:rPr>
        <w:t xml:space="preserve"> </w:t>
      </w:r>
      <w:r w:rsidR="00C157EB" w:rsidRPr="35247027">
        <w:rPr>
          <w:rFonts w:ascii="Aptos" w:eastAsia="Aptos" w:hAnsi="Aptos" w:cs="Aptos"/>
        </w:rPr>
        <w:t>gepland</w:t>
      </w:r>
      <w:r w:rsidRPr="35247027">
        <w:rPr>
          <w:rFonts w:ascii="Aptos" w:eastAsia="Aptos" w:hAnsi="Aptos" w:cs="Aptos"/>
        </w:rPr>
        <w:t xml:space="preserve"> met externe partners zoals het samenwerkingsverband, GGD en schoolmaatschappelijk werk. Samen bekijken we wat de ondersteuningsbehoeften van de leerling zijn en of wij de juiste ondersteuning bieden kunnen. </w:t>
      </w:r>
      <w:r w:rsidR="00D27534" w:rsidRPr="35247027">
        <w:rPr>
          <w:rFonts w:ascii="Aptos" w:eastAsia="Aptos" w:hAnsi="Aptos" w:cs="Aptos"/>
        </w:rPr>
        <w:t xml:space="preserve">Ouders worden altijd betrokken in dit proces. </w:t>
      </w:r>
      <w:r w:rsidRPr="35247027">
        <w:rPr>
          <w:rFonts w:ascii="Aptos" w:eastAsia="Aptos" w:hAnsi="Aptos" w:cs="Aptos"/>
        </w:rPr>
        <w:t xml:space="preserve">We hechten veel waarde aan de adviezen van onze partners </w:t>
      </w:r>
      <w:proofErr w:type="gramStart"/>
      <w:r w:rsidRPr="35247027">
        <w:rPr>
          <w:rFonts w:ascii="Aptos" w:eastAsia="Aptos" w:hAnsi="Aptos" w:cs="Aptos"/>
        </w:rPr>
        <w:t>omtrent</w:t>
      </w:r>
      <w:proofErr w:type="gramEnd"/>
      <w:r w:rsidRPr="35247027">
        <w:rPr>
          <w:rFonts w:ascii="Aptos" w:eastAsia="Aptos" w:hAnsi="Aptos" w:cs="Aptos"/>
        </w:rPr>
        <w:t xml:space="preserve"> de omgang met deze specifieke gedragskenmerken. </w:t>
      </w:r>
      <w:r w:rsidR="00063715" w:rsidRPr="35247027">
        <w:rPr>
          <w:rFonts w:ascii="Aptos" w:eastAsia="Aptos" w:hAnsi="Aptos" w:cs="Aptos"/>
        </w:rPr>
        <w:t xml:space="preserve">Belangrijk </w:t>
      </w:r>
      <w:r w:rsidR="00BA6289" w:rsidRPr="35247027">
        <w:rPr>
          <w:rFonts w:ascii="Aptos" w:eastAsia="Aptos" w:hAnsi="Aptos" w:cs="Aptos"/>
        </w:rPr>
        <w:t xml:space="preserve">hierbij </w:t>
      </w:r>
      <w:r w:rsidR="00063715" w:rsidRPr="35247027">
        <w:rPr>
          <w:rFonts w:ascii="Aptos" w:eastAsia="Aptos" w:hAnsi="Aptos" w:cs="Aptos"/>
        </w:rPr>
        <w:t>is dat deze adviezen passend zijn binnen ons concept.</w:t>
      </w:r>
      <w:r>
        <w:br/>
      </w:r>
    </w:p>
    <w:p w14:paraId="7E163D5B" w14:textId="77777777" w:rsidR="00C02D1D" w:rsidRDefault="00535CFA" w:rsidP="35247027">
      <w:pPr>
        <w:pStyle w:val="Kop3"/>
        <w:spacing w:afterAutospacing="1"/>
        <w:rPr>
          <w:rFonts w:ascii="Aptos" w:eastAsia="Aptos" w:hAnsi="Aptos" w:cs="Aptos"/>
          <w:color w:val="4F81BD" w:themeColor="accent1"/>
          <w:sz w:val="22"/>
          <w:szCs w:val="22"/>
        </w:rPr>
      </w:pPr>
      <w:r w:rsidRPr="35247027">
        <w:rPr>
          <w:rFonts w:ascii="Aptos" w:eastAsia="Aptos" w:hAnsi="Aptos" w:cs="Aptos"/>
          <w:color w:val="4F81BD" w:themeColor="accent1"/>
          <w:sz w:val="22"/>
          <w:szCs w:val="22"/>
        </w:rPr>
        <w:t>4.5 Problematieken in het domein van de thuissituatie</w:t>
      </w:r>
    </w:p>
    <w:p w14:paraId="718A9261" w14:textId="55F260AD" w:rsidR="00E37C0D" w:rsidRDefault="00E37C0D" w:rsidP="35247027">
      <w:pPr>
        <w:spacing w:after="0" w:afterAutospacing="1"/>
        <w:rPr>
          <w:rFonts w:ascii="Aptos" w:eastAsia="Aptos" w:hAnsi="Aptos" w:cs="Aptos"/>
        </w:rPr>
      </w:pPr>
      <w:r>
        <w:br/>
      </w:r>
      <w:r w:rsidR="00916BA0" w:rsidRPr="35247027">
        <w:rPr>
          <w:rFonts w:ascii="Aptos" w:eastAsia="Aptos" w:hAnsi="Aptos" w:cs="Aptos"/>
        </w:rPr>
        <w:t xml:space="preserve">Op het gebied van problematieken in de thuissituatie heeft school een signalerende taak. </w:t>
      </w:r>
      <w:r w:rsidR="50B30288" w:rsidRPr="35247027">
        <w:rPr>
          <w:rFonts w:ascii="Aptos" w:eastAsia="Aptos" w:hAnsi="Aptos" w:cs="Aptos"/>
        </w:rPr>
        <w:t xml:space="preserve"> </w:t>
      </w:r>
      <w:r w:rsidRPr="35247027">
        <w:rPr>
          <w:rFonts w:ascii="Aptos" w:eastAsia="Aptos" w:hAnsi="Aptos" w:cs="Aptos"/>
        </w:rPr>
        <w:t xml:space="preserve">Ongeveer iedere zes weken vindt er een </w:t>
      </w:r>
      <w:proofErr w:type="spellStart"/>
      <w:r w:rsidRPr="35247027">
        <w:rPr>
          <w:rFonts w:ascii="Aptos" w:eastAsia="Aptos" w:hAnsi="Aptos" w:cs="Aptos"/>
        </w:rPr>
        <w:t>kindbespreking</w:t>
      </w:r>
      <w:proofErr w:type="spellEnd"/>
      <w:r w:rsidRPr="35247027">
        <w:rPr>
          <w:rFonts w:ascii="Aptos" w:eastAsia="Aptos" w:hAnsi="Aptos" w:cs="Aptos"/>
        </w:rPr>
        <w:t xml:space="preserve"> plaats met schoolmaatschappelijk werk (</w:t>
      </w:r>
      <w:proofErr w:type="spellStart"/>
      <w:r w:rsidRPr="35247027">
        <w:rPr>
          <w:rFonts w:ascii="Aptos" w:eastAsia="Aptos" w:hAnsi="Aptos" w:cs="Aptos"/>
        </w:rPr>
        <w:t>Farent</w:t>
      </w:r>
      <w:proofErr w:type="spellEnd"/>
      <w:r w:rsidRPr="35247027">
        <w:rPr>
          <w:rFonts w:ascii="Aptos" w:eastAsia="Aptos" w:hAnsi="Aptos" w:cs="Aptos"/>
        </w:rPr>
        <w:t xml:space="preserve">) en de jeugdverpleegkundige (GGD). In een </w:t>
      </w:r>
      <w:proofErr w:type="spellStart"/>
      <w:r w:rsidRPr="35247027">
        <w:rPr>
          <w:rFonts w:ascii="Aptos" w:eastAsia="Aptos" w:hAnsi="Aptos" w:cs="Aptos"/>
        </w:rPr>
        <w:t>kindbespreking</w:t>
      </w:r>
      <w:proofErr w:type="spellEnd"/>
      <w:r w:rsidRPr="35247027">
        <w:rPr>
          <w:rFonts w:ascii="Aptos" w:eastAsia="Aptos" w:hAnsi="Aptos" w:cs="Aptos"/>
        </w:rPr>
        <w:t xml:space="preserve"> is het mogelijk een casus te bespreken. Ouders worden vooraf </w:t>
      </w:r>
      <w:r w:rsidR="00430493" w:rsidRPr="35247027">
        <w:rPr>
          <w:rFonts w:ascii="Aptos" w:eastAsia="Aptos" w:hAnsi="Aptos" w:cs="Aptos"/>
        </w:rPr>
        <w:t xml:space="preserve">hierover </w:t>
      </w:r>
      <w:r w:rsidRPr="35247027">
        <w:rPr>
          <w:rFonts w:ascii="Aptos" w:eastAsia="Aptos" w:hAnsi="Aptos" w:cs="Aptos"/>
        </w:rPr>
        <w:t>geïnformeerd</w:t>
      </w:r>
      <w:r w:rsidR="23BC7A7B" w:rsidRPr="35247027">
        <w:rPr>
          <w:rFonts w:ascii="Aptos" w:eastAsia="Aptos" w:hAnsi="Aptos" w:cs="Aptos"/>
        </w:rPr>
        <w:t>, waarbij</w:t>
      </w:r>
      <w:r w:rsidR="00430493" w:rsidRPr="35247027">
        <w:rPr>
          <w:rFonts w:ascii="Aptos" w:eastAsia="Aptos" w:hAnsi="Aptos" w:cs="Aptos"/>
        </w:rPr>
        <w:t xml:space="preserve"> wordt aangegeven dat het</w:t>
      </w:r>
      <w:r w:rsidRPr="35247027">
        <w:rPr>
          <w:rFonts w:ascii="Aptos" w:eastAsia="Aptos" w:hAnsi="Aptos" w:cs="Aptos"/>
        </w:rPr>
        <w:t xml:space="preserve"> wenselijk </w:t>
      </w:r>
      <w:r w:rsidR="00430493" w:rsidRPr="35247027">
        <w:rPr>
          <w:rFonts w:ascii="Aptos" w:eastAsia="Aptos" w:hAnsi="Aptos" w:cs="Aptos"/>
        </w:rPr>
        <w:t xml:space="preserve">is </w:t>
      </w:r>
      <w:r w:rsidRPr="35247027">
        <w:rPr>
          <w:rFonts w:ascii="Aptos" w:eastAsia="Aptos" w:hAnsi="Aptos" w:cs="Aptos"/>
        </w:rPr>
        <w:t xml:space="preserve">dat </w:t>
      </w:r>
      <w:r w:rsidR="00235335" w:rsidRPr="35247027">
        <w:rPr>
          <w:rFonts w:ascii="Aptos" w:eastAsia="Aptos" w:hAnsi="Aptos" w:cs="Aptos"/>
        </w:rPr>
        <w:t>zij</w:t>
      </w:r>
      <w:r w:rsidRPr="35247027">
        <w:rPr>
          <w:rFonts w:ascii="Aptos" w:eastAsia="Aptos" w:hAnsi="Aptos" w:cs="Aptos"/>
        </w:rPr>
        <w:t xml:space="preserve"> aansluiten bij het gesprek. Ook is het mogelijk </w:t>
      </w:r>
      <w:r w:rsidR="00235335" w:rsidRPr="35247027">
        <w:rPr>
          <w:rFonts w:ascii="Aptos" w:eastAsia="Aptos" w:hAnsi="Aptos" w:cs="Aptos"/>
        </w:rPr>
        <w:t xml:space="preserve">voor de leerkracht </w:t>
      </w:r>
      <w:r w:rsidRPr="35247027">
        <w:rPr>
          <w:rFonts w:ascii="Aptos" w:eastAsia="Aptos" w:hAnsi="Aptos" w:cs="Aptos"/>
        </w:rPr>
        <w:t xml:space="preserve">om een casus anoniem te bespreken, gericht op het verkrijgen van handelingsadviezen. Hierbij worden de persoonsgegevens van de betreffende leerling en het gezin nooit gedeeld. </w:t>
      </w:r>
    </w:p>
    <w:p w14:paraId="26876D53" w14:textId="3479BF40" w:rsidR="00C90684" w:rsidRPr="00916BA0" w:rsidRDefault="00E37C0D" w:rsidP="35247027">
      <w:pPr>
        <w:spacing w:after="0" w:afterAutospacing="1"/>
        <w:rPr>
          <w:rFonts w:ascii="Aptos" w:eastAsia="Aptos" w:hAnsi="Aptos" w:cs="Aptos"/>
        </w:rPr>
      </w:pPr>
      <w:r w:rsidRPr="35247027">
        <w:rPr>
          <w:rFonts w:ascii="Aptos" w:eastAsia="Aptos" w:hAnsi="Aptos" w:cs="Aptos"/>
        </w:rPr>
        <w:t xml:space="preserve">Er zijn twee interne vertrouwenspersonen op school. </w:t>
      </w:r>
      <w:r w:rsidR="00C90684" w:rsidRPr="35247027">
        <w:rPr>
          <w:rFonts w:ascii="Aptos" w:eastAsia="Aptos" w:hAnsi="Aptos" w:cs="Aptos"/>
        </w:rPr>
        <w:t xml:space="preserve">Leerlingen en ouders kunnen bij de vertrouwenspersonen terecht met hun verhaal of vragen. Er is ook een externe vertrouwenspersoon waar ouders en collega’s terecht kunnen met vragen of problemen. </w:t>
      </w:r>
    </w:p>
    <w:p w14:paraId="57AC0FDD" w14:textId="458E9D8D" w:rsidR="35247027" w:rsidRDefault="35247027" w:rsidP="35247027">
      <w:pPr>
        <w:pStyle w:val="Kop3"/>
        <w:spacing w:afterAutospacing="1"/>
        <w:rPr>
          <w:rFonts w:ascii="Aptos" w:eastAsia="Aptos" w:hAnsi="Aptos" w:cs="Aptos"/>
          <w:sz w:val="22"/>
          <w:szCs w:val="22"/>
        </w:rPr>
      </w:pPr>
    </w:p>
    <w:p w14:paraId="52E59592" w14:textId="77777777" w:rsidR="00C02D1D" w:rsidRDefault="00535CFA" w:rsidP="35247027">
      <w:pPr>
        <w:pStyle w:val="Kop3"/>
        <w:spacing w:afterAutospacing="1"/>
        <w:rPr>
          <w:rFonts w:ascii="Aptos" w:eastAsia="Aptos" w:hAnsi="Aptos" w:cs="Aptos"/>
          <w:color w:val="4F81BD" w:themeColor="accent1"/>
          <w:sz w:val="22"/>
          <w:szCs w:val="22"/>
        </w:rPr>
      </w:pPr>
      <w:r w:rsidRPr="35247027">
        <w:rPr>
          <w:rFonts w:ascii="Aptos" w:eastAsia="Aptos" w:hAnsi="Aptos" w:cs="Aptos"/>
          <w:color w:val="4F81BD" w:themeColor="accent1"/>
          <w:sz w:val="22"/>
          <w:szCs w:val="22"/>
        </w:rPr>
        <w:t>4.6 Problematieken die gerelateerd zijn aan fysieke en medische kenmerken</w:t>
      </w:r>
    </w:p>
    <w:p w14:paraId="5E6BFE75" w14:textId="77777777" w:rsidR="00C90684" w:rsidRDefault="00C90684" w:rsidP="35247027">
      <w:pPr>
        <w:pBdr>
          <w:top w:val="nil"/>
          <w:left w:val="nil"/>
          <w:bottom w:val="nil"/>
          <w:right w:val="nil"/>
          <w:between w:val="nil"/>
        </w:pBdr>
        <w:spacing w:after="0" w:afterAutospacing="1" w:line="240" w:lineRule="auto"/>
        <w:rPr>
          <w:rFonts w:ascii="Aptos" w:eastAsia="Aptos" w:hAnsi="Aptos" w:cs="Aptos"/>
          <w:color w:val="000000" w:themeColor="text1"/>
        </w:rPr>
      </w:pPr>
    </w:p>
    <w:p w14:paraId="3B31850D" w14:textId="5DEC1014" w:rsidR="00104C58" w:rsidRDefault="00C90684" w:rsidP="35247027">
      <w:pPr>
        <w:pBdr>
          <w:top w:val="nil"/>
          <w:left w:val="nil"/>
          <w:bottom w:val="nil"/>
          <w:right w:val="nil"/>
          <w:between w:val="nil"/>
        </w:pBdr>
        <w:spacing w:after="0" w:afterAutospacing="1" w:line="240" w:lineRule="auto"/>
        <w:rPr>
          <w:rFonts w:ascii="Aptos" w:eastAsia="Aptos" w:hAnsi="Aptos" w:cs="Aptos"/>
        </w:rPr>
      </w:pPr>
      <w:r w:rsidRPr="35247027">
        <w:rPr>
          <w:rFonts w:ascii="Aptos" w:eastAsia="Aptos" w:hAnsi="Aptos" w:cs="Aptos"/>
        </w:rPr>
        <w:t>De problematieken</w:t>
      </w:r>
      <w:r w:rsidR="39224122" w:rsidRPr="35247027">
        <w:rPr>
          <w:rFonts w:ascii="Aptos" w:eastAsia="Aptos" w:hAnsi="Aptos" w:cs="Aptos"/>
        </w:rPr>
        <w:t xml:space="preserve">, </w:t>
      </w:r>
      <w:r w:rsidR="6D756D88" w:rsidRPr="35247027">
        <w:rPr>
          <w:rFonts w:ascii="Aptos" w:eastAsia="Aptos" w:hAnsi="Aptos" w:cs="Aptos"/>
        </w:rPr>
        <w:t>d</w:t>
      </w:r>
      <w:r w:rsidR="39224122" w:rsidRPr="35247027">
        <w:rPr>
          <w:rFonts w:ascii="Aptos" w:eastAsia="Aptos" w:hAnsi="Aptos" w:cs="Aptos"/>
        </w:rPr>
        <w:t>ie gerelateerd zijn aan fysieke en medische kenmerken,</w:t>
      </w:r>
      <w:r w:rsidRPr="35247027">
        <w:rPr>
          <w:rFonts w:ascii="Aptos" w:eastAsia="Aptos" w:hAnsi="Aptos" w:cs="Aptos"/>
        </w:rPr>
        <w:t xml:space="preserve"> overstijgen de basisondersteuning.</w:t>
      </w:r>
      <w:r w:rsidR="7D255873" w:rsidRPr="35247027">
        <w:rPr>
          <w:rFonts w:ascii="Aptos" w:eastAsia="Aptos" w:hAnsi="Aptos" w:cs="Aptos"/>
        </w:rPr>
        <w:t xml:space="preserve"> </w:t>
      </w:r>
      <w:r w:rsidRPr="35247027">
        <w:rPr>
          <w:rFonts w:ascii="Aptos" w:eastAsia="Aptos" w:hAnsi="Aptos" w:cs="Aptos"/>
        </w:rPr>
        <w:t xml:space="preserve">In het heden en verleden hebben we meerdere leerlingen met fysieke of medische problematieken ondersteund op onze school. </w:t>
      </w:r>
      <w:r w:rsidR="1874B3BB" w:rsidRPr="35247027">
        <w:rPr>
          <w:rFonts w:ascii="Aptos" w:eastAsia="Aptos" w:hAnsi="Aptos" w:cs="Aptos"/>
        </w:rPr>
        <w:t>In deze situaties</w:t>
      </w:r>
      <w:r w:rsidRPr="35247027">
        <w:rPr>
          <w:rFonts w:ascii="Aptos" w:eastAsia="Aptos" w:hAnsi="Aptos" w:cs="Aptos"/>
        </w:rPr>
        <w:t xml:space="preserve"> bieden we begeleiding op maat</w:t>
      </w:r>
      <w:r w:rsidR="000A3F77" w:rsidRPr="35247027">
        <w:rPr>
          <w:rFonts w:ascii="Aptos" w:eastAsia="Aptos" w:hAnsi="Aptos" w:cs="Aptos"/>
        </w:rPr>
        <w:t xml:space="preserve"> en kijken we wat het meest passend is: </w:t>
      </w:r>
      <w:r w:rsidRPr="35247027">
        <w:rPr>
          <w:rFonts w:ascii="Aptos" w:eastAsia="Aptos" w:hAnsi="Aptos" w:cs="Aptos"/>
        </w:rPr>
        <w:t xml:space="preserve">welke groep, welk lokaal, welke leerkracht. </w:t>
      </w:r>
      <w:r w:rsidR="00863F0A" w:rsidRPr="35247027">
        <w:rPr>
          <w:rFonts w:ascii="Aptos" w:eastAsia="Aptos" w:hAnsi="Aptos" w:cs="Aptos"/>
        </w:rPr>
        <w:t>Voordat we overgaan tot plaatsing, plannen w</w:t>
      </w:r>
      <w:r w:rsidRPr="35247027">
        <w:rPr>
          <w:rFonts w:ascii="Aptos" w:eastAsia="Aptos" w:hAnsi="Aptos" w:cs="Aptos"/>
        </w:rPr>
        <w:t xml:space="preserve">e een </w:t>
      </w:r>
      <w:proofErr w:type="spellStart"/>
      <w:r w:rsidRPr="35247027">
        <w:rPr>
          <w:rFonts w:ascii="Aptos" w:eastAsia="Aptos" w:hAnsi="Aptos" w:cs="Aptos"/>
        </w:rPr>
        <w:t>kindbespreking</w:t>
      </w:r>
      <w:proofErr w:type="spellEnd"/>
      <w:r w:rsidRPr="35247027">
        <w:rPr>
          <w:rFonts w:ascii="Aptos" w:eastAsia="Aptos" w:hAnsi="Aptos" w:cs="Aptos"/>
        </w:rPr>
        <w:t xml:space="preserve"> in met externe partners zoals het samenwerkingsverband en ambulante begeleiders. Samen bekijken we wat de ondersteuningsbehoeften van de leerling zijn en of wij de juiste ondersteuning bieden kunnen. </w:t>
      </w:r>
      <w:r w:rsidR="00104C58" w:rsidRPr="35247027">
        <w:rPr>
          <w:rFonts w:ascii="Aptos" w:eastAsia="Aptos" w:hAnsi="Aptos" w:cs="Aptos"/>
        </w:rPr>
        <w:t xml:space="preserve">We hechten veel waarde aan de adviezen van onze partners </w:t>
      </w:r>
      <w:proofErr w:type="gramStart"/>
      <w:r w:rsidR="00104C58" w:rsidRPr="35247027">
        <w:rPr>
          <w:rFonts w:ascii="Aptos" w:eastAsia="Aptos" w:hAnsi="Aptos" w:cs="Aptos"/>
        </w:rPr>
        <w:t>omtrent</w:t>
      </w:r>
      <w:proofErr w:type="gramEnd"/>
      <w:r w:rsidR="00104C58" w:rsidRPr="35247027">
        <w:rPr>
          <w:rFonts w:ascii="Aptos" w:eastAsia="Aptos" w:hAnsi="Aptos" w:cs="Aptos"/>
        </w:rPr>
        <w:t xml:space="preserve"> de omgang met deze specifieke fysieke en/of medische kenmerken. Daarnaast worden o</w:t>
      </w:r>
      <w:r w:rsidRPr="35247027">
        <w:rPr>
          <w:rFonts w:ascii="Aptos" w:eastAsia="Aptos" w:hAnsi="Aptos" w:cs="Aptos"/>
        </w:rPr>
        <w:t>uders altijd betrokken in dit proces.</w:t>
      </w:r>
    </w:p>
    <w:p w14:paraId="3D920975" w14:textId="77777777" w:rsidR="00104C58" w:rsidRDefault="00104C58" w:rsidP="35247027">
      <w:pPr>
        <w:pBdr>
          <w:top w:val="nil"/>
          <w:left w:val="nil"/>
          <w:bottom w:val="nil"/>
          <w:right w:val="nil"/>
          <w:between w:val="nil"/>
        </w:pBdr>
        <w:spacing w:after="0" w:afterAutospacing="1" w:line="240" w:lineRule="auto"/>
        <w:rPr>
          <w:rFonts w:ascii="Aptos" w:eastAsia="Aptos" w:hAnsi="Aptos" w:cs="Aptos"/>
        </w:rPr>
      </w:pPr>
    </w:p>
    <w:p w14:paraId="5739870E" w14:textId="26E4B4D8" w:rsidR="00C90684" w:rsidRDefault="00C90684" w:rsidP="35247027">
      <w:pPr>
        <w:pBdr>
          <w:top w:val="nil"/>
          <w:left w:val="nil"/>
          <w:bottom w:val="nil"/>
          <w:right w:val="nil"/>
          <w:between w:val="nil"/>
        </w:pBdr>
        <w:spacing w:after="0" w:afterAutospacing="1" w:line="240" w:lineRule="auto"/>
        <w:rPr>
          <w:rFonts w:ascii="Aptos" w:eastAsia="Aptos" w:hAnsi="Aptos" w:cs="Aptos"/>
        </w:rPr>
      </w:pPr>
      <w:r w:rsidRPr="35247027">
        <w:rPr>
          <w:rFonts w:ascii="Aptos" w:eastAsia="Aptos" w:hAnsi="Aptos" w:cs="Aptos"/>
        </w:rPr>
        <w:lastRenderedPageBreak/>
        <w:t xml:space="preserve">Minimaal één keer per week werkt er een externe fysiotherapeut of ergotherapeut in de </w:t>
      </w:r>
      <w:r w:rsidR="00063715" w:rsidRPr="35247027">
        <w:rPr>
          <w:rFonts w:ascii="Aptos" w:eastAsia="Aptos" w:hAnsi="Aptos" w:cs="Aptos"/>
        </w:rPr>
        <w:t>groep</w:t>
      </w:r>
      <w:r w:rsidR="00F336CC" w:rsidRPr="35247027">
        <w:rPr>
          <w:rFonts w:ascii="Aptos" w:eastAsia="Aptos" w:hAnsi="Aptos" w:cs="Aptos"/>
        </w:rPr>
        <w:t xml:space="preserve"> of in een andere beschikbare ruimte. </w:t>
      </w:r>
      <w:r w:rsidRPr="35247027">
        <w:rPr>
          <w:rFonts w:ascii="Aptos" w:eastAsia="Aptos" w:hAnsi="Aptos" w:cs="Aptos"/>
        </w:rPr>
        <w:t xml:space="preserve">Ouders dienen hun kind hier zelf voor aan te melden. </w:t>
      </w:r>
      <w:r>
        <w:br/>
      </w:r>
      <w:r w:rsidRPr="35247027">
        <w:rPr>
          <w:rFonts w:ascii="Aptos" w:eastAsia="Aptos" w:hAnsi="Aptos" w:cs="Aptos"/>
        </w:rPr>
        <w:t xml:space="preserve">Het hoofdgebouw beschikt over een lift. </w:t>
      </w:r>
    </w:p>
    <w:p w14:paraId="547A491D" w14:textId="77777777" w:rsidR="00C90684" w:rsidRDefault="00C90684" w:rsidP="35247027">
      <w:pPr>
        <w:pBdr>
          <w:top w:val="nil"/>
          <w:left w:val="nil"/>
          <w:bottom w:val="nil"/>
          <w:right w:val="nil"/>
          <w:between w:val="nil"/>
        </w:pBdr>
        <w:spacing w:after="0" w:afterAutospacing="1" w:line="240" w:lineRule="auto"/>
        <w:rPr>
          <w:rFonts w:ascii="Aptos" w:eastAsia="Aptos" w:hAnsi="Aptos" w:cs="Aptos"/>
          <w:color w:val="000000" w:themeColor="text1"/>
        </w:rPr>
      </w:pPr>
    </w:p>
    <w:p w14:paraId="6BDEAA5B" w14:textId="77777777" w:rsidR="00C02D1D" w:rsidRDefault="00C02D1D" w:rsidP="35247027">
      <w:pPr>
        <w:spacing w:after="0" w:afterAutospacing="1"/>
        <w:rPr>
          <w:rFonts w:ascii="Aptos" w:eastAsia="Aptos" w:hAnsi="Aptos" w:cs="Aptos"/>
        </w:rPr>
      </w:pPr>
    </w:p>
    <w:p w14:paraId="583A596C" w14:textId="77777777" w:rsidR="00C02D1D" w:rsidRDefault="00535CFA" w:rsidP="35247027">
      <w:pPr>
        <w:pStyle w:val="Kop2"/>
        <w:spacing w:afterAutospacing="1"/>
        <w:rPr>
          <w:rFonts w:ascii="Aptos" w:eastAsia="Aptos" w:hAnsi="Aptos" w:cs="Aptos"/>
          <w:color w:val="4F81BD" w:themeColor="accent1"/>
          <w:sz w:val="22"/>
          <w:szCs w:val="22"/>
        </w:rPr>
      </w:pPr>
      <w:r w:rsidRPr="35247027">
        <w:rPr>
          <w:rFonts w:ascii="Aptos" w:eastAsia="Aptos" w:hAnsi="Aptos" w:cs="Aptos"/>
          <w:color w:val="4F81BD" w:themeColor="accent1"/>
          <w:sz w:val="22"/>
          <w:szCs w:val="22"/>
        </w:rPr>
        <w:t>5.</w:t>
      </w:r>
      <w:r>
        <w:tab/>
      </w:r>
      <w:r w:rsidRPr="35247027">
        <w:rPr>
          <w:rFonts w:ascii="Aptos" w:eastAsia="Aptos" w:hAnsi="Aptos" w:cs="Aptos"/>
          <w:color w:val="4F81BD" w:themeColor="accent1"/>
          <w:sz w:val="22"/>
          <w:szCs w:val="22"/>
        </w:rPr>
        <w:t>Grenzen aan zorg</w:t>
      </w:r>
    </w:p>
    <w:p w14:paraId="19B481EA" w14:textId="77777777" w:rsidR="001429B4" w:rsidRPr="00A24ACC" w:rsidRDefault="00C90684" w:rsidP="35247027">
      <w:pPr>
        <w:spacing w:after="0" w:afterAutospacing="1"/>
        <w:rPr>
          <w:rFonts w:ascii="Aptos" w:eastAsia="Aptos" w:hAnsi="Aptos" w:cs="Aptos"/>
        </w:rPr>
      </w:pPr>
      <w:r>
        <w:br/>
      </w:r>
      <w:r w:rsidR="001429B4" w:rsidRPr="35247027">
        <w:rPr>
          <w:rFonts w:ascii="Aptos" w:eastAsia="Aptos" w:hAnsi="Aptos" w:cs="Aptos"/>
        </w:rPr>
        <w:t xml:space="preserve">Er is op voorhand geen specifiek type ondersteuningsvragen waarop ’t Schrijverke geen aanbod kan bieden. We dragen passend onderwijs een warm hart toe en bekijken op individueel niveau wat de ondersteuningsbehoeften van een leerling zijn en of wij deze ondersteuning kunnen bieden in de situatie op dat moment (samenstelling van de groep/groepsgrootte). </w:t>
      </w:r>
    </w:p>
    <w:p w14:paraId="3AD9D3CF" w14:textId="0B6A0F55" w:rsidR="00C960A1" w:rsidRDefault="00C960A1" w:rsidP="35247027">
      <w:pPr>
        <w:spacing w:after="0" w:afterAutospacing="1"/>
        <w:rPr>
          <w:rFonts w:ascii="Aptos" w:eastAsia="Aptos" w:hAnsi="Aptos" w:cs="Aptos"/>
        </w:rPr>
      </w:pPr>
      <w:r w:rsidRPr="35247027">
        <w:rPr>
          <w:rFonts w:ascii="Aptos" w:eastAsia="Aptos" w:hAnsi="Aptos" w:cs="Aptos"/>
        </w:rPr>
        <w:t>De grens aan zorg is bereikt als er</w:t>
      </w:r>
      <w:r w:rsidR="0065466F" w:rsidRPr="35247027">
        <w:rPr>
          <w:rFonts w:ascii="Aptos" w:eastAsia="Aptos" w:hAnsi="Aptos" w:cs="Aptos"/>
        </w:rPr>
        <w:t>,</w:t>
      </w:r>
      <w:r w:rsidRPr="35247027">
        <w:rPr>
          <w:rFonts w:ascii="Aptos" w:eastAsia="Aptos" w:hAnsi="Aptos" w:cs="Aptos"/>
        </w:rPr>
        <w:t xml:space="preserve"> ondanks alle inspanninge</w:t>
      </w:r>
      <w:r w:rsidR="0065466F" w:rsidRPr="35247027">
        <w:rPr>
          <w:rFonts w:ascii="Aptos" w:eastAsia="Aptos" w:hAnsi="Aptos" w:cs="Aptos"/>
        </w:rPr>
        <w:t>n,</w:t>
      </w:r>
      <w:r w:rsidRPr="35247027">
        <w:rPr>
          <w:rFonts w:ascii="Aptos" w:eastAsia="Aptos" w:hAnsi="Aptos" w:cs="Aptos"/>
        </w:rPr>
        <w:t xml:space="preserve"> geen ontwikkeling zichtbaar is bij de leerling</w:t>
      </w:r>
      <w:r w:rsidR="0065466F" w:rsidRPr="35247027">
        <w:rPr>
          <w:rFonts w:ascii="Aptos" w:eastAsia="Aptos" w:hAnsi="Aptos" w:cs="Aptos"/>
        </w:rPr>
        <w:t>. E</w:t>
      </w:r>
      <w:r w:rsidRPr="35247027">
        <w:rPr>
          <w:rFonts w:ascii="Aptos" w:eastAsia="Aptos" w:hAnsi="Aptos" w:cs="Aptos"/>
        </w:rPr>
        <w:t xml:space="preserve">r </w:t>
      </w:r>
      <w:proofErr w:type="gramStart"/>
      <w:r w:rsidR="0065466F" w:rsidRPr="35247027">
        <w:rPr>
          <w:rFonts w:ascii="Aptos" w:eastAsia="Aptos" w:hAnsi="Aptos" w:cs="Aptos"/>
        </w:rPr>
        <w:t>tevens</w:t>
      </w:r>
      <w:proofErr w:type="gramEnd"/>
      <w:r w:rsidR="0065466F" w:rsidRPr="35247027">
        <w:rPr>
          <w:rFonts w:ascii="Aptos" w:eastAsia="Aptos" w:hAnsi="Aptos" w:cs="Aptos"/>
        </w:rPr>
        <w:t xml:space="preserve"> </w:t>
      </w:r>
      <w:r w:rsidRPr="35247027">
        <w:rPr>
          <w:rFonts w:ascii="Aptos" w:eastAsia="Aptos" w:hAnsi="Aptos" w:cs="Aptos"/>
        </w:rPr>
        <w:t xml:space="preserve">geen passend aanbod gerealiseerd kan worden of </w:t>
      </w:r>
      <w:proofErr w:type="gramStart"/>
      <w:r w:rsidR="64DD519B" w:rsidRPr="35247027">
        <w:rPr>
          <w:rFonts w:ascii="Aptos" w:eastAsia="Aptos" w:hAnsi="Aptos" w:cs="Aptos"/>
        </w:rPr>
        <w:t>indien</w:t>
      </w:r>
      <w:proofErr w:type="gramEnd"/>
      <w:r w:rsidRPr="35247027">
        <w:rPr>
          <w:rFonts w:ascii="Aptos" w:eastAsia="Aptos" w:hAnsi="Aptos" w:cs="Aptos"/>
        </w:rPr>
        <w:t xml:space="preserve"> de veiligheid van de leerling, de klasgenoten of de leerkracht in het gedrang komt. Er is dan sprake van handelingsverlegenheid. </w:t>
      </w:r>
      <w:r w:rsidR="00334FDA" w:rsidRPr="35247027">
        <w:rPr>
          <w:rFonts w:ascii="Aptos" w:eastAsia="Aptos" w:hAnsi="Aptos" w:cs="Aptos"/>
        </w:rPr>
        <w:t xml:space="preserve">Het gaat hierbij om leerlingen die </w:t>
      </w:r>
      <w:r w:rsidR="0EE1EEB2" w:rsidRPr="35247027">
        <w:rPr>
          <w:rFonts w:ascii="Aptos" w:eastAsia="Aptos" w:hAnsi="Aptos" w:cs="Aptos"/>
        </w:rPr>
        <w:t xml:space="preserve">al </w:t>
      </w:r>
      <w:r w:rsidR="00334FDA" w:rsidRPr="35247027">
        <w:rPr>
          <w:rFonts w:ascii="Aptos" w:eastAsia="Aptos" w:hAnsi="Aptos" w:cs="Aptos"/>
        </w:rPr>
        <w:t xml:space="preserve">extra ondersteuning is geboden. </w:t>
      </w:r>
      <w:proofErr w:type="gramStart"/>
      <w:r w:rsidR="00F61B79" w:rsidRPr="35247027">
        <w:rPr>
          <w:rFonts w:ascii="Aptos" w:eastAsia="Aptos" w:hAnsi="Aptos" w:cs="Aptos"/>
        </w:rPr>
        <w:t>Indien</w:t>
      </w:r>
      <w:proofErr w:type="gramEnd"/>
      <w:r w:rsidR="00F61B79" w:rsidRPr="35247027">
        <w:rPr>
          <w:rFonts w:ascii="Aptos" w:eastAsia="Aptos" w:hAnsi="Aptos" w:cs="Aptos"/>
        </w:rPr>
        <w:t xml:space="preserve"> </w:t>
      </w:r>
      <w:r w:rsidR="08436A42" w:rsidRPr="35247027">
        <w:rPr>
          <w:rFonts w:ascii="Aptos" w:eastAsia="Aptos" w:hAnsi="Aptos" w:cs="Aptos"/>
        </w:rPr>
        <w:t>het deze situatie betreft</w:t>
      </w:r>
      <w:r w:rsidR="00F61B79" w:rsidRPr="35247027">
        <w:rPr>
          <w:rFonts w:ascii="Aptos" w:eastAsia="Aptos" w:hAnsi="Aptos" w:cs="Aptos"/>
        </w:rPr>
        <w:t xml:space="preserve">, </w:t>
      </w:r>
      <w:r w:rsidRPr="35247027">
        <w:rPr>
          <w:rFonts w:ascii="Aptos" w:eastAsia="Aptos" w:hAnsi="Aptos" w:cs="Aptos"/>
        </w:rPr>
        <w:t xml:space="preserve">wordt het samenwerkingsverband betrokken. </w:t>
      </w:r>
      <w:r w:rsidR="7A7D5BF0" w:rsidRPr="35247027">
        <w:rPr>
          <w:rFonts w:ascii="Aptos" w:eastAsia="Aptos" w:hAnsi="Aptos" w:cs="Aptos"/>
        </w:rPr>
        <w:t>Vanuit het samenwerkingsverband kan</w:t>
      </w:r>
      <w:r w:rsidRPr="35247027">
        <w:rPr>
          <w:rFonts w:ascii="Aptos" w:eastAsia="Aptos" w:hAnsi="Aptos" w:cs="Aptos"/>
        </w:rPr>
        <w:t xml:space="preserve"> een arrangement </w:t>
      </w:r>
      <w:r w:rsidR="205BE2F0" w:rsidRPr="35247027">
        <w:rPr>
          <w:rFonts w:ascii="Aptos" w:eastAsia="Aptos" w:hAnsi="Aptos" w:cs="Aptos"/>
        </w:rPr>
        <w:t xml:space="preserve">worden </w:t>
      </w:r>
      <w:r w:rsidRPr="35247027">
        <w:rPr>
          <w:rFonts w:ascii="Aptos" w:eastAsia="Aptos" w:hAnsi="Aptos" w:cs="Aptos"/>
        </w:rPr>
        <w:t>afge</w:t>
      </w:r>
      <w:r w:rsidR="513B1615" w:rsidRPr="35247027">
        <w:rPr>
          <w:rFonts w:ascii="Aptos" w:eastAsia="Aptos" w:hAnsi="Aptos" w:cs="Aptos"/>
        </w:rPr>
        <w:t>ge</w:t>
      </w:r>
      <w:r w:rsidRPr="35247027">
        <w:rPr>
          <w:rFonts w:ascii="Aptos" w:eastAsia="Aptos" w:hAnsi="Aptos" w:cs="Aptos"/>
        </w:rPr>
        <w:t>ven</w:t>
      </w:r>
      <w:r w:rsidR="00F61B79" w:rsidRPr="35247027">
        <w:rPr>
          <w:rFonts w:ascii="Aptos" w:eastAsia="Aptos" w:hAnsi="Aptos" w:cs="Aptos"/>
        </w:rPr>
        <w:t>,</w:t>
      </w:r>
      <w:r w:rsidRPr="35247027">
        <w:rPr>
          <w:rFonts w:ascii="Aptos" w:eastAsia="Aptos" w:hAnsi="Aptos" w:cs="Aptos"/>
        </w:rPr>
        <w:t xml:space="preserve"> waardoor de leerling meer intensieve ondersteuning krijgt. Mocht er ondanks deze inzet toch handelingsverlegenheid ontstaan, zal de school een toelaatbaarheidsverklaring (TLV) voor het speciaal onderwijs aanvragen bij het samenwerkingsverband. Ouders worden steeds betrokken in dit proces. </w:t>
      </w:r>
    </w:p>
    <w:p w14:paraId="41DB2CEA" w14:textId="1056D7DD" w:rsidR="00C90684" w:rsidRDefault="00C90684" w:rsidP="35247027">
      <w:pPr>
        <w:spacing w:after="0" w:afterAutospacing="1"/>
        <w:rPr>
          <w:rFonts w:ascii="Aptos" w:eastAsia="Aptos" w:hAnsi="Aptos" w:cs="Aptos"/>
          <w:i/>
          <w:iCs/>
        </w:rPr>
      </w:pPr>
    </w:p>
    <w:p w14:paraId="24A6534D" w14:textId="77777777" w:rsidR="00C02D1D" w:rsidRDefault="00535CFA" w:rsidP="35247027">
      <w:pPr>
        <w:spacing w:after="0" w:afterAutospacing="1"/>
        <w:rPr>
          <w:rFonts w:ascii="Aptos" w:eastAsia="Aptos" w:hAnsi="Aptos" w:cs="Aptos"/>
          <w:b/>
          <w:bCs/>
        </w:rPr>
      </w:pPr>
      <w:r w:rsidRPr="35247027">
        <w:rPr>
          <w:rFonts w:ascii="Aptos" w:eastAsia="Aptos" w:hAnsi="Aptos" w:cs="Aptos"/>
          <w:b/>
          <w:bCs/>
        </w:rPr>
        <w:t>Bijlage 1</w:t>
      </w:r>
      <w:r>
        <w:tab/>
      </w:r>
      <w:r w:rsidRPr="35247027">
        <w:rPr>
          <w:rFonts w:ascii="Aptos" w:eastAsia="Aptos" w:hAnsi="Aptos" w:cs="Aptos"/>
          <w:b/>
          <w:bCs/>
        </w:rPr>
        <w:t>5 niveaus van ondersteuning</w:t>
      </w:r>
    </w:p>
    <w:p w14:paraId="1BD67430" w14:textId="77777777" w:rsidR="00C02D1D" w:rsidRDefault="00535CFA" w:rsidP="35247027">
      <w:pPr>
        <w:spacing w:after="0" w:afterAutospacing="1"/>
        <w:rPr>
          <w:rFonts w:ascii="Aptos" w:eastAsia="Aptos" w:hAnsi="Aptos" w:cs="Aptos"/>
          <w:b/>
          <w:bCs/>
        </w:rPr>
      </w:pPr>
      <w:r>
        <w:rPr>
          <w:noProof/>
        </w:rPr>
        <w:lastRenderedPageBreak/>
        <w:drawing>
          <wp:inline distT="0" distB="0" distL="0" distR="0" wp14:anchorId="1C974113" wp14:editId="71A849D2">
            <wp:extent cx="6302714" cy="4325029"/>
            <wp:effectExtent l="0" t="0" r="0" b="0"/>
            <wp:docPr id="2" name="Afbeelding 2"/>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6302714" cy="4325029"/>
                    </a:xfrm>
                    <a:prstGeom prst="rect">
                      <a:avLst/>
                    </a:prstGeom>
                    <a:ln/>
                  </pic:spPr>
                </pic:pic>
              </a:graphicData>
            </a:graphic>
          </wp:inline>
        </w:drawing>
      </w:r>
    </w:p>
    <w:p w14:paraId="0D34064B" w14:textId="77777777" w:rsidR="00C02D1D" w:rsidRDefault="00C02D1D" w:rsidP="35247027">
      <w:pPr>
        <w:pBdr>
          <w:top w:val="nil"/>
          <w:left w:val="nil"/>
          <w:bottom w:val="nil"/>
          <w:right w:val="nil"/>
          <w:between w:val="nil"/>
        </w:pBdr>
        <w:spacing w:after="0" w:afterAutospacing="1" w:line="240" w:lineRule="auto"/>
        <w:jc w:val="center"/>
        <w:rPr>
          <w:rFonts w:ascii="Aptos" w:eastAsia="Aptos" w:hAnsi="Aptos" w:cs="Aptos"/>
          <w:b/>
          <w:bCs/>
          <w:color w:val="000000"/>
        </w:rPr>
      </w:pPr>
    </w:p>
    <w:sectPr w:rsidR="00C02D1D" w:rsidSect="00405CA4">
      <w:headerReference w:type="default" r:id="rId12"/>
      <w:footerReference w:type="default" r:id="rId13"/>
      <w:headerReference w:type="first" r:id="rId14"/>
      <w:footerReference w:type="first" r:id="rId15"/>
      <w:pgSz w:w="11906" w:h="16838"/>
      <w:pgMar w:top="851" w:right="1417" w:bottom="709" w:left="1417" w:header="708" w:footer="708" w:gutter="0"/>
      <w:pgNumType w:start="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5A66D" w14:textId="77777777" w:rsidR="003B40E4" w:rsidRDefault="003B40E4">
      <w:pPr>
        <w:spacing w:after="0" w:line="240" w:lineRule="auto"/>
      </w:pPr>
      <w:r>
        <w:separator/>
      </w:r>
    </w:p>
  </w:endnote>
  <w:endnote w:type="continuationSeparator" w:id="0">
    <w:p w14:paraId="3FE54161" w14:textId="77777777" w:rsidR="003B40E4" w:rsidRDefault="003B40E4">
      <w:pPr>
        <w:spacing w:after="0" w:line="240" w:lineRule="auto"/>
      </w:pPr>
      <w:r>
        <w:continuationSeparator/>
      </w:r>
    </w:p>
  </w:endnote>
  <w:endnote w:type="continuationNotice" w:id="1">
    <w:p w14:paraId="71E6A77C" w14:textId="77777777" w:rsidR="003B40E4" w:rsidRDefault="003B40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52AB021" w14:paraId="537AAAF3" w14:textId="77777777" w:rsidTr="1497AA75">
      <w:tc>
        <w:tcPr>
          <w:tcW w:w="3020" w:type="dxa"/>
        </w:tcPr>
        <w:p w14:paraId="382B9B03" w14:textId="3B7D56A0" w:rsidR="352AB021" w:rsidRDefault="352AB021" w:rsidP="352AB021">
          <w:pPr>
            <w:pStyle w:val="Koptekst"/>
            <w:ind w:left="-115"/>
          </w:pPr>
        </w:p>
      </w:tc>
      <w:tc>
        <w:tcPr>
          <w:tcW w:w="3020" w:type="dxa"/>
        </w:tcPr>
        <w:p w14:paraId="6D5A7725" w14:textId="1DD7CF2B" w:rsidR="352AB021" w:rsidRDefault="352AB021" w:rsidP="352AB021">
          <w:pPr>
            <w:pStyle w:val="Koptekst"/>
            <w:jc w:val="center"/>
          </w:pPr>
          <w:r>
            <w:fldChar w:fldCharType="begin"/>
          </w:r>
          <w:r>
            <w:instrText>PAGE</w:instrText>
          </w:r>
          <w:r>
            <w:fldChar w:fldCharType="separate"/>
          </w:r>
          <w:r w:rsidR="000C2275">
            <w:rPr>
              <w:noProof/>
            </w:rPr>
            <w:t>1</w:t>
          </w:r>
          <w:r>
            <w:fldChar w:fldCharType="end"/>
          </w:r>
        </w:p>
      </w:tc>
      <w:tc>
        <w:tcPr>
          <w:tcW w:w="3020" w:type="dxa"/>
        </w:tcPr>
        <w:p w14:paraId="3355B425" w14:textId="048AEE19" w:rsidR="352AB021" w:rsidRDefault="352AB021" w:rsidP="352AB021">
          <w:pPr>
            <w:pStyle w:val="Koptekst"/>
            <w:ind w:right="-115"/>
            <w:jc w:val="right"/>
          </w:pPr>
        </w:p>
      </w:tc>
    </w:tr>
  </w:tbl>
  <w:p w14:paraId="321ECB21" w14:textId="03BE502F" w:rsidR="352AB021" w:rsidRDefault="352AB021" w:rsidP="352AB02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73DADB0" w14:paraId="127D924C" w14:textId="77777777" w:rsidTr="173DADB0">
      <w:trPr>
        <w:trHeight w:val="300"/>
      </w:trPr>
      <w:tc>
        <w:tcPr>
          <w:tcW w:w="3020" w:type="dxa"/>
        </w:tcPr>
        <w:p w14:paraId="681CC576" w14:textId="3B94F784" w:rsidR="173DADB0" w:rsidRDefault="173DADB0" w:rsidP="173DADB0">
          <w:pPr>
            <w:pStyle w:val="Koptekst"/>
            <w:ind w:left="-115"/>
          </w:pPr>
        </w:p>
      </w:tc>
      <w:tc>
        <w:tcPr>
          <w:tcW w:w="3020" w:type="dxa"/>
        </w:tcPr>
        <w:p w14:paraId="61E44344" w14:textId="28271864" w:rsidR="173DADB0" w:rsidRDefault="173DADB0" w:rsidP="173DADB0">
          <w:pPr>
            <w:pStyle w:val="Koptekst"/>
            <w:jc w:val="center"/>
          </w:pPr>
        </w:p>
      </w:tc>
      <w:tc>
        <w:tcPr>
          <w:tcW w:w="3020" w:type="dxa"/>
        </w:tcPr>
        <w:p w14:paraId="47DA5A66" w14:textId="79234DC4" w:rsidR="173DADB0" w:rsidRDefault="173DADB0" w:rsidP="173DADB0">
          <w:pPr>
            <w:pStyle w:val="Koptekst"/>
            <w:ind w:right="-115"/>
            <w:jc w:val="right"/>
          </w:pPr>
        </w:p>
      </w:tc>
    </w:tr>
  </w:tbl>
  <w:p w14:paraId="4EA9C605" w14:textId="14D99BE0" w:rsidR="173DADB0" w:rsidRDefault="173DADB0" w:rsidP="173DAD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17F49" w14:textId="77777777" w:rsidR="003B40E4" w:rsidRDefault="003B40E4">
      <w:pPr>
        <w:spacing w:after="0" w:line="240" w:lineRule="auto"/>
      </w:pPr>
      <w:r>
        <w:separator/>
      </w:r>
    </w:p>
  </w:footnote>
  <w:footnote w:type="continuationSeparator" w:id="0">
    <w:p w14:paraId="1C4100C5" w14:textId="77777777" w:rsidR="003B40E4" w:rsidRDefault="003B40E4">
      <w:pPr>
        <w:spacing w:after="0" w:line="240" w:lineRule="auto"/>
      </w:pPr>
      <w:r>
        <w:continuationSeparator/>
      </w:r>
    </w:p>
  </w:footnote>
  <w:footnote w:type="continuationNotice" w:id="1">
    <w:p w14:paraId="6CDB0A86" w14:textId="77777777" w:rsidR="003B40E4" w:rsidRDefault="003B40E4">
      <w:pPr>
        <w:spacing w:after="0" w:line="240" w:lineRule="auto"/>
      </w:pPr>
    </w:p>
  </w:footnote>
  <w:footnote w:id="2">
    <w:p w14:paraId="7B242D95" w14:textId="0EC1B3A0" w:rsidR="00C02D1D" w:rsidRDefault="00535CFA">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Aan de basis van het ondersteuningsplan van SWV de meierij ligt een definitie van de basisondersteuning. Deze is vastgelegd in het document WOOT (2013) (zie m.n./ hoofdstuk 3). Deze definitie is nog steeds actueel en dient daarom </w:t>
      </w:r>
      <w:proofErr w:type="gramStart"/>
      <w:r>
        <w:rPr>
          <w:color w:val="000000"/>
          <w:sz w:val="18"/>
          <w:szCs w:val="18"/>
        </w:rPr>
        <w:t>tevens</w:t>
      </w:r>
      <w:proofErr w:type="gramEnd"/>
      <w:r>
        <w:rPr>
          <w:color w:val="000000"/>
          <w:sz w:val="18"/>
          <w:szCs w:val="18"/>
        </w:rPr>
        <w:t xml:space="preserve"> als basis van </w:t>
      </w:r>
      <w:proofErr w:type="gramStart"/>
      <w:r>
        <w:rPr>
          <w:color w:val="000000"/>
          <w:sz w:val="18"/>
          <w:szCs w:val="18"/>
        </w:rPr>
        <w:t>dit  SOP</w:t>
      </w:r>
      <w:proofErr w:type="gramEnd"/>
      <w:r>
        <w:rPr>
          <w:color w:val="000000"/>
          <w:sz w:val="18"/>
          <w:szCs w:val="18"/>
        </w:rPr>
        <w:t xml:space="preserve">. </w:t>
      </w:r>
    </w:p>
  </w:footnote>
  <w:footnote w:id="3">
    <w:p w14:paraId="35F5B99F" w14:textId="77777777" w:rsidR="00C02D1D" w:rsidRDefault="00535CFA">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BOE overleg. Concept- format SOP, d.d. 19-3-2020.</w:t>
      </w:r>
    </w:p>
  </w:footnote>
  <w:footnote w:id="4">
    <w:p w14:paraId="2EDED26B" w14:textId="77777777" w:rsidR="00C02D1D" w:rsidRDefault="00535CF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Voor een uitgebreidere omschrijving van eisen die aan scholen worden gesteld, zie WOOT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497AA75" w14:paraId="6CDAF9C2" w14:textId="77777777" w:rsidTr="1497AA75">
      <w:trPr>
        <w:trHeight w:val="300"/>
      </w:trPr>
      <w:tc>
        <w:tcPr>
          <w:tcW w:w="3020" w:type="dxa"/>
        </w:tcPr>
        <w:p w14:paraId="2613D736" w14:textId="36F69BF9" w:rsidR="1497AA75" w:rsidRDefault="1497AA75" w:rsidP="1497AA75">
          <w:pPr>
            <w:pStyle w:val="Koptekst"/>
            <w:ind w:left="-115"/>
          </w:pPr>
        </w:p>
      </w:tc>
      <w:tc>
        <w:tcPr>
          <w:tcW w:w="3020" w:type="dxa"/>
        </w:tcPr>
        <w:p w14:paraId="39476F66" w14:textId="0C5E9B14" w:rsidR="1497AA75" w:rsidRDefault="1497AA75" w:rsidP="1497AA75">
          <w:pPr>
            <w:pStyle w:val="Koptekst"/>
            <w:jc w:val="center"/>
          </w:pPr>
        </w:p>
      </w:tc>
      <w:tc>
        <w:tcPr>
          <w:tcW w:w="3020" w:type="dxa"/>
        </w:tcPr>
        <w:p w14:paraId="5019E4D5" w14:textId="5DF01777" w:rsidR="1497AA75" w:rsidRDefault="1497AA75" w:rsidP="1497AA75">
          <w:pPr>
            <w:pStyle w:val="Koptekst"/>
            <w:ind w:right="-115"/>
            <w:jc w:val="right"/>
          </w:pPr>
        </w:p>
      </w:tc>
    </w:tr>
  </w:tbl>
  <w:p w14:paraId="2E1D323A" w14:textId="4A1FBB16" w:rsidR="1497AA75" w:rsidRDefault="1497AA75" w:rsidP="1497AA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497AA75" w14:paraId="66697C4C" w14:textId="77777777" w:rsidTr="1497AA75">
      <w:trPr>
        <w:trHeight w:val="300"/>
      </w:trPr>
      <w:tc>
        <w:tcPr>
          <w:tcW w:w="3020" w:type="dxa"/>
        </w:tcPr>
        <w:p w14:paraId="61FFF31C" w14:textId="7FA44DF0" w:rsidR="1497AA75" w:rsidRDefault="1497AA75" w:rsidP="1497AA75">
          <w:pPr>
            <w:pStyle w:val="Koptekst"/>
            <w:ind w:left="-115"/>
          </w:pPr>
        </w:p>
      </w:tc>
      <w:tc>
        <w:tcPr>
          <w:tcW w:w="3020" w:type="dxa"/>
        </w:tcPr>
        <w:p w14:paraId="6C6521F0" w14:textId="6334E3C9" w:rsidR="1497AA75" w:rsidRDefault="1497AA75" w:rsidP="1497AA75">
          <w:pPr>
            <w:pStyle w:val="Koptekst"/>
            <w:jc w:val="center"/>
          </w:pPr>
        </w:p>
      </w:tc>
      <w:tc>
        <w:tcPr>
          <w:tcW w:w="3020" w:type="dxa"/>
        </w:tcPr>
        <w:p w14:paraId="6ED38C6E" w14:textId="6A84057E" w:rsidR="1497AA75" w:rsidRDefault="1497AA75" w:rsidP="1497AA75">
          <w:pPr>
            <w:pStyle w:val="Koptekst"/>
            <w:ind w:right="-115"/>
            <w:jc w:val="right"/>
          </w:pPr>
        </w:p>
      </w:tc>
    </w:tr>
  </w:tbl>
  <w:p w14:paraId="19B63EB1" w14:textId="1D54FA60" w:rsidR="1497AA75" w:rsidRDefault="1497AA75" w:rsidP="1497AA7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B5F57"/>
    <w:multiLevelType w:val="hybridMultilevel"/>
    <w:tmpl w:val="BC78EBE8"/>
    <w:lvl w:ilvl="0" w:tplc="06AAF048">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A83148"/>
    <w:multiLevelType w:val="multilevel"/>
    <w:tmpl w:val="C7186F52"/>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464BA1"/>
    <w:multiLevelType w:val="multilevel"/>
    <w:tmpl w:val="5EDA5E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E1115B6"/>
    <w:multiLevelType w:val="hybridMultilevel"/>
    <w:tmpl w:val="6D3AE788"/>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07394618">
    <w:abstractNumId w:val="1"/>
  </w:num>
  <w:num w:numId="2" w16cid:durableId="1382247041">
    <w:abstractNumId w:val="2"/>
  </w:num>
  <w:num w:numId="3" w16cid:durableId="766316922">
    <w:abstractNumId w:val="0"/>
  </w:num>
  <w:num w:numId="4" w16cid:durableId="5121115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D1D"/>
    <w:rsid w:val="00020C47"/>
    <w:rsid w:val="0002764A"/>
    <w:rsid w:val="000423C5"/>
    <w:rsid w:val="0005568D"/>
    <w:rsid w:val="00063715"/>
    <w:rsid w:val="0008471A"/>
    <w:rsid w:val="000A2B01"/>
    <w:rsid w:val="000A3F77"/>
    <w:rsid w:val="000A5294"/>
    <w:rsid w:val="000C2275"/>
    <w:rsid w:val="000D2544"/>
    <w:rsid w:val="000D3DB7"/>
    <w:rsid w:val="000F3AB3"/>
    <w:rsid w:val="001008F6"/>
    <w:rsid w:val="00104C58"/>
    <w:rsid w:val="00115BB5"/>
    <w:rsid w:val="00116493"/>
    <w:rsid w:val="001348FD"/>
    <w:rsid w:val="0013675D"/>
    <w:rsid w:val="00137600"/>
    <w:rsid w:val="001429B4"/>
    <w:rsid w:val="0014390D"/>
    <w:rsid w:val="00152AE5"/>
    <w:rsid w:val="001C1A57"/>
    <w:rsid w:val="001D5C69"/>
    <w:rsid w:val="002256CD"/>
    <w:rsid w:val="00235335"/>
    <w:rsid w:val="002463AB"/>
    <w:rsid w:val="002B00C8"/>
    <w:rsid w:val="002B4FE1"/>
    <w:rsid w:val="002D1682"/>
    <w:rsid w:val="002D19ED"/>
    <w:rsid w:val="002D6DA9"/>
    <w:rsid w:val="0030091F"/>
    <w:rsid w:val="0032247B"/>
    <w:rsid w:val="00334FDA"/>
    <w:rsid w:val="003478E5"/>
    <w:rsid w:val="00393988"/>
    <w:rsid w:val="003B40E4"/>
    <w:rsid w:val="003B6924"/>
    <w:rsid w:val="003D0518"/>
    <w:rsid w:val="003D3EC7"/>
    <w:rsid w:val="003E3E0F"/>
    <w:rsid w:val="003E3FCB"/>
    <w:rsid w:val="00405CA4"/>
    <w:rsid w:val="00414E37"/>
    <w:rsid w:val="00430493"/>
    <w:rsid w:val="00440B96"/>
    <w:rsid w:val="00462912"/>
    <w:rsid w:val="00484D2C"/>
    <w:rsid w:val="00491078"/>
    <w:rsid w:val="004A58CB"/>
    <w:rsid w:val="004B5FD3"/>
    <w:rsid w:val="004D16A3"/>
    <w:rsid w:val="004D22DA"/>
    <w:rsid w:val="004E0FCC"/>
    <w:rsid w:val="005107C2"/>
    <w:rsid w:val="0051380B"/>
    <w:rsid w:val="00516C01"/>
    <w:rsid w:val="00522247"/>
    <w:rsid w:val="0053181B"/>
    <w:rsid w:val="00535CFA"/>
    <w:rsid w:val="00536D9E"/>
    <w:rsid w:val="00574AF7"/>
    <w:rsid w:val="005831E0"/>
    <w:rsid w:val="00585EC1"/>
    <w:rsid w:val="00594BBB"/>
    <w:rsid w:val="00595D22"/>
    <w:rsid w:val="005E6317"/>
    <w:rsid w:val="005FA358"/>
    <w:rsid w:val="0065466F"/>
    <w:rsid w:val="00662292"/>
    <w:rsid w:val="00665816"/>
    <w:rsid w:val="00667085"/>
    <w:rsid w:val="00670DAD"/>
    <w:rsid w:val="006951DE"/>
    <w:rsid w:val="006A77DC"/>
    <w:rsid w:val="006B57A2"/>
    <w:rsid w:val="006D6E89"/>
    <w:rsid w:val="006D7921"/>
    <w:rsid w:val="006E0C79"/>
    <w:rsid w:val="007033CB"/>
    <w:rsid w:val="007160A7"/>
    <w:rsid w:val="007633BF"/>
    <w:rsid w:val="007769B0"/>
    <w:rsid w:val="00796F1F"/>
    <w:rsid w:val="007A7421"/>
    <w:rsid w:val="007C19CE"/>
    <w:rsid w:val="007C53BA"/>
    <w:rsid w:val="00817A3C"/>
    <w:rsid w:val="008235E2"/>
    <w:rsid w:val="00826DE4"/>
    <w:rsid w:val="00834AD8"/>
    <w:rsid w:val="00857B35"/>
    <w:rsid w:val="00863F0A"/>
    <w:rsid w:val="00890E18"/>
    <w:rsid w:val="008A57B0"/>
    <w:rsid w:val="008B406C"/>
    <w:rsid w:val="008F17E5"/>
    <w:rsid w:val="008F43BB"/>
    <w:rsid w:val="00907450"/>
    <w:rsid w:val="00916BA0"/>
    <w:rsid w:val="00982A6C"/>
    <w:rsid w:val="009A52EF"/>
    <w:rsid w:val="00A172A4"/>
    <w:rsid w:val="00A24ACC"/>
    <w:rsid w:val="00A349BC"/>
    <w:rsid w:val="00A34E61"/>
    <w:rsid w:val="00A358F1"/>
    <w:rsid w:val="00A671B7"/>
    <w:rsid w:val="00A73275"/>
    <w:rsid w:val="00A759DA"/>
    <w:rsid w:val="00A8254B"/>
    <w:rsid w:val="00A8436D"/>
    <w:rsid w:val="00A9157E"/>
    <w:rsid w:val="00AB7508"/>
    <w:rsid w:val="00AC4FE6"/>
    <w:rsid w:val="00AF6EE2"/>
    <w:rsid w:val="00B04EF0"/>
    <w:rsid w:val="00B34709"/>
    <w:rsid w:val="00B57585"/>
    <w:rsid w:val="00B576F4"/>
    <w:rsid w:val="00B63F11"/>
    <w:rsid w:val="00B96B6F"/>
    <w:rsid w:val="00B96B9A"/>
    <w:rsid w:val="00BA6289"/>
    <w:rsid w:val="00BB3CBD"/>
    <w:rsid w:val="00BB7B56"/>
    <w:rsid w:val="00BD01BF"/>
    <w:rsid w:val="00BF75B2"/>
    <w:rsid w:val="00C02D1D"/>
    <w:rsid w:val="00C157EB"/>
    <w:rsid w:val="00C313AC"/>
    <w:rsid w:val="00C5048E"/>
    <w:rsid w:val="00C90684"/>
    <w:rsid w:val="00C960A1"/>
    <w:rsid w:val="00CD6DF3"/>
    <w:rsid w:val="00CE0255"/>
    <w:rsid w:val="00CE491F"/>
    <w:rsid w:val="00D2732E"/>
    <w:rsid w:val="00D27534"/>
    <w:rsid w:val="00D35872"/>
    <w:rsid w:val="00D6052A"/>
    <w:rsid w:val="00DA3FFF"/>
    <w:rsid w:val="00DB3FCC"/>
    <w:rsid w:val="00DF4EE5"/>
    <w:rsid w:val="00E175F2"/>
    <w:rsid w:val="00E22106"/>
    <w:rsid w:val="00E262EF"/>
    <w:rsid w:val="00E37C0D"/>
    <w:rsid w:val="00E52367"/>
    <w:rsid w:val="00E642BB"/>
    <w:rsid w:val="00EB7DF3"/>
    <w:rsid w:val="00ED390A"/>
    <w:rsid w:val="00EE16DD"/>
    <w:rsid w:val="00F336CC"/>
    <w:rsid w:val="00F47293"/>
    <w:rsid w:val="00F61B79"/>
    <w:rsid w:val="00FA6788"/>
    <w:rsid w:val="00FA7A3B"/>
    <w:rsid w:val="00FF4FA5"/>
    <w:rsid w:val="00FF7A49"/>
    <w:rsid w:val="01399A90"/>
    <w:rsid w:val="015B5A60"/>
    <w:rsid w:val="015D7FAB"/>
    <w:rsid w:val="02208C3A"/>
    <w:rsid w:val="02BA8E23"/>
    <w:rsid w:val="0329B0BB"/>
    <w:rsid w:val="038DB784"/>
    <w:rsid w:val="046D14D3"/>
    <w:rsid w:val="04F57449"/>
    <w:rsid w:val="04F764AE"/>
    <w:rsid w:val="05582CFC"/>
    <w:rsid w:val="05737196"/>
    <w:rsid w:val="0768346B"/>
    <w:rsid w:val="08436A42"/>
    <w:rsid w:val="0921B383"/>
    <w:rsid w:val="09AAC48F"/>
    <w:rsid w:val="09ADACAB"/>
    <w:rsid w:val="09F35BE7"/>
    <w:rsid w:val="0A212A45"/>
    <w:rsid w:val="0BA05707"/>
    <w:rsid w:val="0E1E03DD"/>
    <w:rsid w:val="0EE1EEB2"/>
    <w:rsid w:val="1000143C"/>
    <w:rsid w:val="10A92D64"/>
    <w:rsid w:val="12973288"/>
    <w:rsid w:val="12BBD75F"/>
    <w:rsid w:val="1305F978"/>
    <w:rsid w:val="1497AA75"/>
    <w:rsid w:val="149D7B85"/>
    <w:rsid w:val="153468BB"/>
    <w:rsid w:val="16FD86CD"/>
    <w:rsid w:val="173DADB0"/>
    <w:rsid w:val="1874B3BB"/>
    <w:rsid w:val="188CB802"/>
    <w:rsid w:val="198F40A1"/>
    <w:rsid w:val="1A17E6FF"/>
    <w:rsid w:val="1C28D9D9"/>
    <w:rsid w:val="1C479AEB"/>
    <w:rsid w:val="1CF1B1B9"/>
    <w:rsid w:val="1D57497B"/>
    <w:rsid w:val="1DDB03FB"/>
    <w:rsid w:val="1E5B55BE"/>
    <w:rsid w:val="1F367D34"/>
    <w:rsid w:val="205BE2F0"/>
    <w:rsid w:val="2153A48A"/>
    <w:rsid w:val="21BDCC79"/>
    <w:rsid w:val="22AAABE0"/>
    <w:rsid w:val="22D0A526"/>
    <w:rsid w:val="23BC7A7B"/>
    <w:rsid w:val="241E0B6C"/>
    <w:rsid w:val="24AE07DF"/>
    <w:rsid w:val="256AED47"/>
    <w:rsid w:val="25E24CA2"/>
    <w:rsid w:val="25E9DFA1"/>
    <w:rsid w:val="26764D35"/>
    <w:rsid w:val="2709FD83"/>
    <w:rsid w:val="2719251E"/>
    <w:rsid w:val="27B8CE94"/>
    <w:rsid w:val="27DF355B"/>
    <w:rsid w:val="27EA4C86"/>
    <w:rsid w:val="28790333"/>
    <w:rsid w:val="2A419E45"/>
    <w:rsid w:val="2CC371E1"/>
    <w:rsid w:val="2CDE298B"/>
    <w:rsid w:val="2CEF7006"/>
    <w:rsid w:val="2F70A1C9"/>
    <w:rsid w:val="30B32F29"/>
    <w:rsid w:val="335B2BAC"/>
    <w:rsid w:val="33E49C4F"/>
    <w:rsid w:val="35247027"/>
    <w:rsid w:val="352AB021"/>
    <w:rsid w:val="35806CB0"/>
    <w:rsid w:val="368D4B21"/>
    <w:rsid w:val="371C3D11"/>
    <w:rsid w:val="382FBDC3"/>
    <w:rsid w:val="3872A4A1"/>
    <w:rsid w:val="38B80D72"/>
    <w:rsid w:val="38C427E2"/>
    <w:rsid w:val="38EAACA9"/>
    <w:rsid w:val="39224122"/>
    <w:rsid w:val="39BAC093"/>
    <w:rsid w:val="3AD32FCB"/>
    <w:rsid w:val="3B43369B"/>
    <w:rsid w:val="3BAA4563"/>
    <w:rsid w:val="3C31F32C"/>
    <w:rsid w:val="3C3C8283"/>
    <w:rsid w:val="3CF52852"/>
    <w:rsid w:val="3D1E953B"/>
    <w:rsid w:val="3D4615C4"/>
    <w:rsid w:val="3EA1792A"/>
    <w:rsid w:val="402B8D0F"/>
    <w:rsid w:val="40AE88DC"/>
    <w:rsid w:val="40EC2822"/>
    <w:rsid w:val="43E0AF30"/>
    <w:rsid w:val="441856C7"/>
    <w:rsid w:val="441C091D"/>
    <w:rsid w:val="461C9D71"/>
    <w:rsid w:val="46608A28"/>
    <w:rsid w:val="466FA809"/>
    <w:rsid w:val="47F746B0"/>
    <w:rsid w:val="4A73A850"/>
    <w:rsid w:val="4B1C9198"/>
    <w:rsid w:val="4E4C3343"/>
    <w:rsid w:val="4F99A36B"/>
    <w:rsid w:val="4FF08C39"/>
    <w:rsid w:val="5058E0F8"/>
    <w:rsid w:val="50813B43"/>
    <w:rsid w:val="50B30288"/>
    <w:rsid w:val="50C92C12"/>
    <w:rsid w:val="513B1615"/>
    <w:rsid w:val="5159BB13"/>
    <w:rsid w:val="5160BC90"/>
    <w:rsid w:val="51DDBB39"/>
    <w:rsid w:val="51E56EC0"/>
    <w:rsid w:val="5218B309"/>
    <w:rsid w:val="553388C3"/>
    <w:rsid w:val="556F38F9"/>
    <w:rsid w:val="55DAD741"/>
    <w:rsid w:val="55FFC974"/>
    <w:rsid w:val="5637EB9D"/>
    <w:rsid w:val="5854B044"/>
    <w:rsid w:val="585FEB18"/>
    <w:rsid w:val="59155F27"/>
    <w:rsid w:val="59CAC15E"/>
    <w:rsid w:val="59DAEBF2"/>
    <w:rsid w:val="59EBED1E"/>
    <w:rsid w:val="59F080A5"/>
    <w:rsid w:val="5DB2F7EF"/>
    <w:rsid w:val="5E850A24"/>
    <w:rsid w:val="5FA08264"/>
    <w:rsid w:val="5FE67472"/>
    <w:rsid w:val="60E6A5B5"/>
    <w:rsid w:val="610748AF"/>
    <w:rsid w:val="610B7EEC"/>
    <w:rsid w:val="6120710C"/>
    <w:rsid w:val="61A25F5A"/>
    <w:rsid w:val="61ACC004"/>
    <w:rsid w:val="61BCAAE6"/>
    <w:rsid w:val="628BD95C"/>
    <w:rsid w:val="62A31910"/>
    <w:rsid w:val="62E3447F"/>
    <w:rsid w:val="634242C5"/>
    <w:rsid w:val="63A14FDD"/>
    <w:rsid w:val="63B8B1D2"/>
    <w:rsid w:val="63FB1303"/>
    <w:rsid w:val="6416CBC3"/>
    <w:rsid w:val="64567E37"/>
    <w:rsid w:val="648F6E21"/>
    <w:rsid w:val="64DD519B"/>
    <w:rsid w:val="651E7989"/>
    <w:rsid w:val="657E068F"/>
    <w:rsid w:val="6594EC11"/>
    <w:rsid w:val="659C4F0F"/>
    <w:rsid w:val="65DDBDA6"/>
    <w:rsid w:val="664A28FB"/>
    <w:rsid w:val="66DAB589"/>
    <w:rsid w:val="67F7FE7C"/>
    <w:rsid w:val="687C197D"/>
    <w:rsid w:val="6981C9BD"/>
    <w:rsid w:val="699817EA"/>
    <w:rsid w:val="69DD7745"/>
    <w:rsid w:val="6A1826EF"/>
    <w:rsid w:val="6A47930F"/>
    <w:rsid w:val="6A9AAE00"/>
    <w:rsid w:val="6B1D9A1E"/>
    <w:rsid w:val="6C167C3D"/>
    <w:rsid w:val="6C7D0F66"/>
    <w:rsid w:val="6CCF38DD"/>
    <w:rsid w:val="6D756D88"/>
    <w:rsid w:val="6DEE71E8"/>
    <w:rsid w:val="6E394459"/>
    <w:rsid w:val="6E506B15"/>
    <w:rsid w:val="6E972179"/>
    <w:rsid w:val="6E9C8271"/>
    <w:rsid w:val="6FD4E6FA"/>
    <w:rsid w:val="703BE71D"/>
    <w:rsid w:val="704263DA"/>
    <w:rsid w:val="70B2D653"/>
    <w:rsid w:val="7122076B"/>
    <w:rsid w:val="712B1B7B"/>
    <w:rsid w:val="716C8DF2"/>
    <w:rsid w:val="741BA89B"/>
    <w:rsid w:val="74440F9C"/>
    <w:rsid w:val="74D4D8E4"/>
    <w:rsid w:val="7506490B"/>
    <w:rsid w:val="75CE0DB5"/>
    <w:rsid w:val="76592988"/>
    <w:rsid w:val="76C28092"/>
    <w:rsid w:val="76E4A08F"/>
    <w:rsid w:val="783F3DF9"/>
    <w:rsid w:val="786F4462"/>
    <w:rsid w:val="78EBE677"/>
    <w:rsid w:val="79714CBF"/>
    <w:rsid w:val="7A049BFB"/>
    <w:rsid w:val="7A7D5BF0"/>
    <w:rsid w:val="7AB02CC4"/>
    <w:rsid w:val="7AC83FD5"/>
    <w:rsid w:val="7AD1328C"/>
    <w:rsid w:val="7B2C9AAB"/>
    <w:rsid w:val="7C56A594"/>
    <w:rsid w:val="7D255873"/>
    <w:rsid w:val="7E5A36BF"/>
    <w:rsid w:val="7E6CE7D3"/>
    <w:rsid w:val="7F910D53"/>
    <w:rsid w:val="7FB1AB95"/>
    <w:rsid w:val="7FDC19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427EB"/>
  <w15:docId w15:val="{FA935551-7BF9-4A3D-84CC-589691B44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240" w:after="0"/>
      <w:outlineLvl w:val="0"/>
    </w:pPr>
    <w:rPr>
      <w:color w:val="2E75B5"/>
      <w:sz w:val="32"/>
      <w:szCs w:val="32"/>
    </w:rPr>
  </w:style>
  <w:style w:type="paragraph" w:styleId="Kop2">
    <w:name w:val="heading 2"/>
    <w:basedOn w:val="Standaard"/>
    <w:next w:val="Standaard"/>
    <w:uiPriority w:val="9"/>
    <w:unhideWhenUsed/>
    <w:qFormat/>
    <w:pPr>
      <w:keepNext/>
      <w:keepLines/>
      <w:spacing w:before="40" w:after="0"/>
      <w:outlineLvl w:val="1"/>
    </w:pPr>
    <w:rPr>
      <w:color w:val="2E75B5"/>
      <w:sz w:val="26"/>
      <w:szCs w:val="26"/>
    </w:rPr>
  </w:style>
  <w:style w:type="paragraph" w:styleId="Kop3">
    <w:name w:val="heading 3"/>
    <w:basedOn w:val="Standaard"/>
    <w:next w:val="Standaard"/>
    <w:uiPriority w:val="9"/>
    <w:unhideWhenUsed/>
    <w:qFormat/>
    <w:pPr>
      <w:keepNext/>
      <w:keepLines/>
      <w:spacing w:before="40" w:after="0"/>
      <w:outlineLvl w:val="2"/>
    </w:pPr>
    <w:rPr>
      <w:color w:val="1E4D78"/>
      <w:sz w:val="24"/>
      <w:szCs w:val="24"/>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tekstChar">
    <w:name w:val="Koptekst Char"/>
    <w:basedOn w:val="Standaardalinea-lettertype"/>
    <w:link w:val="Koptekst"/>
    <w:uiPriority w:val="99"/>
  </w:style>
  <w:style w:type="paragraph" w:styleId="Koptekst">
    <w:name w:val="header"/>
    <w:basedOn w:val="Standaard"/>
    <w:link w:val="KoptekstChar"/>
    <w:uiPriority w:val="99"/>
    <w:unhideWhenUse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style>
  <w:style w:type="paragraph" w:styleId="Voettekst">
    <w:name w:val="footer"/>
    <w:basedOn w:val="Standaard"/>
    <w:link w:val="VoettekstChar"/>
    <w:uiPriority w:val="99"/>
    <w:unhideWhenUsed/>
    <w:pPr>
      <w:tabs>
        <w:tab w:val="center" w:pos="4680"/>
        <w:tab w:val="right" w:pos="9360"/>
      </w:tabs>
      <w:spacing w:after="0" w:line="240" w:lineRule="auto"/>
    </w:pPr>
  </w:style>
  <w:style w:type="paragraph" w:styleId="Lijstalinea">
    <w:name w:val="List Paragraph"/>
    <w:basedOn w:val="Standaard"/>
    <w:uiPriority w:val="34"/>
    <w:qFormat/>
    <w:rsid w:val="00A9157E"/>
    <w:pPr>
      <w:ind w:left="720"/>
      <w:contextualSpacing/>
    </w:pPr>
    <w:rPr>
      <w:rFonts w:asciiTheme="minorHAnsi" w:eastAsiaTheme="minorHAnsi" w:hAnsiTheme="minorHAnsi" w:cstheme="minorBidi"/>
      <w:lang w:eastAsia="en-US"/>
    </w:rPr>
  </w:style>
  <w:style w:type="paragraph" w:styleId="Geenafstand">
    <w:name w:val="No Spacing"/>
    <w:link w:val="GeenafstandChar"/>
    <w:uiPriority w:val="1"/>
    <w:qFormat/>
    <w:rsid w:val="00405CA4"/>
    <w:pPr>
      <w:spacing w:after="0" w:line="240" w:lineRule="auto"/>
    </w:pPr>
    <w:rPr>
      <w:rFonts w:asciiTheme="minorHAnsi" w:eastAsiaTheme="minorEastAsia" w:hAnsiTheme="minorHAnsi" w:cstheme="minorBidi"/>
    </w:rPr>
  </w:style>
  <w:style w:type="character" w:customStyle="1" w:styleId="GeenafstandChar">
    <w:name w:val="Geen afstand Char"/>
    <w:basedOn w:val="Standaardalinea-lettertype"/>
    <w:link w:val="Geenafstand"/>
    <w:uiPriority w:val="1"/>
    <w:rsid w:val="00405CA4"/>
    <w:rPr>
      <w:rFonts w:asciiTheme="minorHAnsi" w:eastAsiaTheme="minorEastAsia" w:hAnsiTheme="minorHAnsi" w:cstheme="minorBidi"/>
    </w:rPr>
  </w:style>
  <w:style w:type="character" w:styleId="Zwaar">
    <w:name w:val="Strong"/>
    <w:basedOn w:val="Standaardalinea-lettertype"/>
    <w:uiPriority w:val="22"/>
    <w:qFormat/>
    <w:rsid w:val="000556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483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c45322-5796-468d-bb52-da1313cd992f">
      <Terms xmlns="http://schemas.microsoft.com/office/infopath/2007/PartnerControls"/>
    </lcf76f155ced4ddcb4097134ff3c332f>
    <TaxCatchAll xmlns="429f6d63-cdb7-4007-b94c-7c2a6a0975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BA98073A025647A407FA1F82AF0BDE" ma:contentTypeVersion="18" ma:contentTypeDescription="Een nieuw document maken." ma:contentTypeScope="" ma:versionID="0ec5ba97d366951c34a6d76f7fbb03e8">
  <xsd:schema xmlns:xsd="http://www.w3.org/2001/XMLSchema" xmlns:xs="http://www.w3.org/2001/XMLSchema" xmlns:p="http://schemas.microsoft.com/office/2006/metadata/properties" xmlns:ns2="f3c45322-5796-468d-bb52-da1313cd992f" xmlns:ns3="429f6d63-cdb7-4007-b94c-7c2a6a097540" targetNamespace="http://schemas.microsoft.com/office/2006/metadata/properties" ma:root="true" ma:fieldsID="9ed524a47252b89dba2c2b0fa11505e5" ns2:_="" ns3:_="">
    <xsd:import namespace="f3c45322-5796-468d-bb52-da1313cd992f"/>
    <xsd:import namespace="429f6d63-cdb7-4007-b94c-7c2a6a0975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c45322-5796-468d-bb52-da1313cd9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24defe0e-1922-41c8-ad12-29295ae94b9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9f6d63-cdb7-4007-b94c-7c2a6a097540"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5d089cd0-6996-41a3-bbf4-a411fa7074fb}" ma:internalName="TaxCatchAll" ma:showField="CatchAllData" ma:web="429f6d63-cdb7-4007-b94c-7c2a6a0975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D35346-2646-4323-995D-998A451CA0BA}">
  <ds:schemaRefs>
    <ds:schemaRef ds:uri="http://schemas.microsoft.com/office/2006/metadata/properties"/>
    <ds:schemaRef ds:uri="http://schemas.microsoft.com/office/infopath/2007/PartnerControls"/>
    <ds:schemaRef ds:uri="f3c45322-5796-468d-bb52-da1313cd992f"/>
    <ds:schemaRef ds:uri="429f6d63-cdb7-4007-b94c-7c2a6a097540"/>
  </ds:schemaRefs>
</ds:datastoreItem>
</file>

<file path=customXml/itemProps2.xml><?xml version="1.0" encoding="utf-8"?>
<ds:datastoreItem xmlns:ds="http://schemas.openxmlformats.org/officeDocument/2006/customXml" ds:itemID="{BFF6C4B2-7473-45F6-858A-80F03D941296}">
  <ds:schemaRefs>
    <ds:schemaRef ds:uri="http://schemas.microsoft.com/sharepoint/v3/contenttype/forms"/>
  </ds:schemaRefs>
</ds:datastoreItem>
</file>

<file path=customXml/itemProps3.xml><?xml version="1.0" encoding="utf-8"?>
<ds:datastoreItem xmlns:ds="http://schemas.openxmlformats.org/officeDocument/2006/customXml" ds:itemID="{877DD13F-FC99-4FA7-80E0-679C409AE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c45322-5796-468d-bb52-da1313cd992f"/>
    <ds:schemaRef ds:uri="429f6d63-cdb7-4007-b94c-7c2a6a097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e10a028-927d-48c1-8b1b-063c3fdadcc2}" enabled="0" method="" siteId="{be10a028-927d-48c1-8b1b-063c3fdadcc2}"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3446</Words>
  <Characters>18956</Characters>
  <Application>Microsoft Office Word</Application>
  <DocSecurity>0</DocSecurity>
  <Lines>157</Lines>
  <Paragraphs>44</Paragraphs>
  <ScaleCrop>false</ScaleCrop>
  <Company/>
  <LinksUpToDate>false</LinksUpToDate>
  <CharactersWithSpaces>22358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Schoolondersteuningsprofiel</dc:title>
  <dc:subject>sop</dc:subject>
  <dc:creator>2024-2025</dc:creator>
  <cp:keywords/>
  <dc:description/>
  <cp:lastModifiedBy>Louise Brands</cp:lastModifiedBy>
  <cp:revision>2</cp:revision>
  <cp:lastPrinted>2023-10-02T11:05:00Z</cp:lastPrinted>
  <dcterms:created xsi:type="dcterms:W3CDTF">2026-02-23T11:54:00Z</dcterms:created>
  <dcterms:modified xsi:type="dcterms:W3CDTF">2026-02-23T11:54:00Z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0x01010080BA98073A025647A407FA1F82AF0BDE</vt:lpwstr>
  </property>
  <property fmtid="{D5CDD505-2E9C-101B-9397-08002B2CF9AE}" pid="3" name="MediaServiceImageTags">
    <vt:lpwstr/>
  </property>
</Properties>
</file>